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49" w:type="dxa"/>
        <w:jc w:val="center"/>
        <w:tblLook w:val="01E0" w:firstRow="1" w:lastRow="1" w:firstColumn="1" w:lastColumn="1" w:noHBand="0" w:noVBand="0"/>
      </w:tblPr>
      <w:tblGrid>
        <w:gridCol w:w="3544"/>
        <w:gridCol w:w="3202"/>
        <w:gridCol w:w="3203"/>
      </w:tblGrid>
      <w:tr w:rsidR="00FC0F48" w:rsidRPr="009B3A79" w:rsidTr="008C51AC">
        <w:trPr>
          <w:trHeight w:val="985"/>
          <w:jc w:val="center"/>
        </w:trPr>
        <w:tc>
          <w:tcPr>
            <w:tcW w:w="3544" w:type="dxa"/>
          </w:tcPr>
          <w:p w:rsidR="0022152B" w:rsidRPr="007E298A" w:rsidRDefault="0022152B" w:rsidP="006F37B5">
            <w:pPr>
              <w:ind w:left="-113" w:right="-113"/>
              <w:jc w:val="center"/>
              <w:rPr>
                <w:bCs/>
                <w:sz w:val="26"/>
                <w:szCs w:val="26"/>
              </w:rPr>
            </w:pPr>
            <w:r w:rsidRPr="007E298A">
              <w:rPr>
                <w:bCs/>
                <w:sz w:val="26"/>
                <w:szCs w:val="26"/>
              </w:rPr>
              <w:t xml:space="preserve">BỘ TÀI CHÍNH </w:t>
            </w:r>
          </w:p>
          <w:p w:rsidR="00AD6CC3" w:rsidRPr="007E298A" w:rsidRDefault="00A52837" w:rsidP="00AD6CC3">
            <w:pPr>
              <w:ind w:left="-113" w:right="-113"/>
              <w:jc w:val="center"/>
              <w:rPr>
                <w:b/>
                <w:bCs/>
                <w:sz w:val="26"/>
                <w:szCs w:val="26"/>
              </w:rPr>
            </w:pPr>
            <w:r w:rsidRPr="007E298A">
              <w:rPr>
                <w:b/>
                <w:bCs/>
                <w:sz w:val="26"/>
                <w:szCs w:val="26"/>
              </w:rPr>
              <w:t>KHO BẠC NHÀ NƯỚC</w:t>
            </w:r>
          </w:p>
          <w:p w:rsidR="0022152B" w:rsidRPr="009B3A79" w:rsidRDefault="007D277F" w:rsidP="008C51AC">
            <w:pPr>
              <w:ind w:left="-113" w:right="-113"/>
              <w:jc w:val="center"/>
              <w:rPr>
                <w:b/>
                <w:sz w:val="28"/>
                <w:szCs w:val="28"/>
              </w:rPr>
            </w:pPr>
            <w:r w:rsidRPr="00EA2B7E">
              <w:rPr>
                <w:b/>
                <w:noProof/>
                <w:sz w:val="28"/>
                <w:szCs w:val="28"/>
              </w:rPr>
              <mc:AlternateContent>
                <mc:Choice Requires="wps">
                  <w:drawing>
                    <wp:anchor distT="4294967295" distB="4294967295" distL="114300" distR="114300" simplePos="0" relativeHeight="251660288" behindDoc="0" locked="0" layoutInCell="1" allowOverlap="1" wp14:anchorId="23C2C7C5" wp14:editId="02768B2A">
                      <wp:simplePos x="0" y="0"/>
                      <wp:positionH relativeFrom="column">
                        <wp:posOffset>794385</wp:posOffset>
                      </wp:positionH>
                      <wp:positionV relativeFrom="paragraph">
                        <wp:posOffset>69215</wp:posOffset>
                      </wp:positionV>
                      <wp:extent cx="466725" cy="0"/>
                      <wp:effectExtent l="0" t="0" r="9525"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3F10453" id="_x0000_t32" coordsize="21600,21600" o:spt="32" o:oned="t" path="m,l21600,21600e" filled="f">
                      <v:path arrowok="t" fillok="f" o:connecttype="none"/>
                      <o:lock v:ext="edit" shapetype="t"/>
                    </v:shapetype>
                    <v:shape id="Straight Arrow Connector 2" o:spid="_x0000_s1026" type="#_x0000_t32" style="position:absolute;margin-left:62.55pt;margin-top:5.45pt;width:36.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"/>
                  </w:pict>
                </mc:Fallback>
              </mc:AlternateContent>
            </w:r>
          </w:p>
        </w:tc>
        <w:tc>
          <w:tcPr>
            <w:tcW w:w="6405" w:type="dxa"/>
            <w:gridSpan w:val="2"/>
          </w:tcPr>
          <w:p w:rsidR="0022152B" w:rsidRPr="007E298A" w:rsidRDefault="0022152B" w:rsidP="00AD6CC3">
            <w:pPr>
              <w:ind w:right="-76"/>
              <w:jc w:val="center"/>
              <w:rPr>
                <w:b/>
                <w:sz w:val="26"/>
                <w:szCs w:val="26"/>
              </w:rPr>
            </w:pPr>
            <w:r w:rsidRPr="007E298A">
              <w:rPr>
                <w:b/>
                <w:sz w:val="26"/>
                <w:szCs w:val="26"/>
              </w:rPr>
              <w:t>CỘNG HÒA XÃ HỘI CHỦ NGHĨA VIỆT NAM</w:t>
            </w:r>
          </w:p>
          <w:p w:rsidR="0022152B" w:rsidRPr="009B3A79" w:rsidRDefault="00E94E0E" w:rsidP="008C51AC">
            <w:pPr>
              <w:ind w:right="-76"/>
              <w:jc w:val="center"/>
              <w:rPr>
                <w:b/>
                <w:sz w:val="28"/>
                <w:szCs w:val="28"/>
              </w:rPr>
            </w:pPr>
            <w:r w:rsidRPr="00EA2B7E">
              <w:rPr>
                <w:bCs/>
                <w:noProof/>
                <w:sz w:val="28"/>
                <w:szCs w:val="28"/>
              </w:rPr>
              <mc:AlternateContent>
                <mc:Choice Requires="wps">
                  <w:drawing>
                    <wp:anchor distT="4294967295" distB="4294967295" distL="114300" distR="114300" simplePos="0" relativeHeight="251659264" behindDoc="0" locked="0" layoutInCell="1" allowOverlap="1" wp14:anchorId="18C57F62" wp14:editId="6BB4A420">
                      <wp:simplePos x="0" y="0"/>
                      <wp:positionH relativeFrom="column">
                        <wp:posOffset>889000</wp:posOffset>
                      </wp:positionH>
                      <wp:positionV relativeFrom="paragraph">
                        <wp:posOffset>214629</wp:posOffset>
                      </wp:positionV>
                      <wp:extent cx="219075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AD31E5A" id="Straight Arrow Connector 1" o:spid="_x0000_s1026" type="#_x0000_t32" style="position:absolute;margin-left:70pt;margin-top:16.9pt;width:17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"/>
                  </w:pict>
                </mc:Fallback>
              </mc:AlternateContent>
            </w:r>
            <w:r w:rsidR="0022152B" w:rsidRPr="009B3A79">
              <w:rPr>
                <w:b/>
                <w:sz w:val="28"/>
                <w:szCs w:val="28"/>
              </w:rPr>
              <w:t>Độc lập - Tự do - Hạnh phúc</w:t>
            </w:r>
          </w:p>
        </w:tc>
      </w:tr>
      <w:tr w:rsidR="00FC0F48" w:rsidRPr="009B3A79" w:rsidTr="008C51AC">
        <w:trPr>
          <w:trHeight w:val="442"/>
          <w:jc w:val="center"/>
        </w:trPr>
        <w:tc>
          <w:tcPr>
            <w:tcW w:w="3544" w:type="dxa"/>
          </w:tcPr>
          <w:p w:rsidR="0022152B" w:rsidRPr="009B3A79" w:rsidRDefault="0022152B" w:rsidP="00DC049A">
            <w:pPr>
              <w:ind w:left="-113" w:right="-113"/>
              <w:jc w:val="center"/>
              <w:rPr>
                <w:bCs/>
                <w:noProof/>
                <w:sz w:val="28"/>
                <w:szCs w:val="28"/>
              </w:rPr>
            </w:pPr>
            <w:r w:rsidRPr="009B3A79">
              <w:rPr>
                <w:bCs/>
                <w:noProof/>
                <w:sz w:val="28"/>
                <w:szCs w:val="28"/>
              </w:rPr>
              <w:t>Số:         /PT</w:t>
            </w:r>
            <w:r w:rsidR="00657A35" w:rsidRPr="009B3A79">
              <w:rPr>
                <w:bCs/>
                <w:noProof/>
                <w:sz w:val="28"/>
                <w:szCs w:val="28"/>
              </w:rPr>
              <w:t>-KBNN</w:t>
            </w:r>
          </w:p>
        </w:tc>
        <w:tc>
          <w:tcPr>
            <w:tcW w:w="6405" w:type="dxa"/>
            <w:gridSpan w:val="2"/>
          </w:tcPr>
          <w:p w:rsidR="0022152B" w:rsidRPr="009B3A79" w:rsidRDefault="0022152B" w:rsidP="006F37B5">
            <w:pPr>
              <w:ind w:right="-108" w:hanging="108"/>
              <w:jc w:val="center"/>
              <w:rPr>
                <w:b/>
                <w:sz w:val="28"/>
                <w:szCs w:val="28"/>
              </w:rPr>
            </w:pPr>
            <w:r w:rsidRPr="009B3A79">
              <w:rPr>
                <w:i/>
                <w:sz w:val="28"/>
                <w:szCs w:val="28"/>
              </w:rPr>
              <w:t>Hà Nội, ngày</w:t>
            </w:r>
            <w:r w:rsidRPr="009B3A79">
              <w:rPr>
                <w:i/>
                <w:sz w:val="28"/>
                <w:szCs w:val="28"/>
                <w:lang w:val="vi-VN"/>
              </w:rPr>
              <w:t xml:space="preserve">  </w:t>
            </w:r>
            <w:r w:rsidR="00466B81" w:rsidRPr="009B3A79">
              <w:rPr>
                <w:i/>
                <w:sz w:val="28"/>
                <w:szCs w:val="28"/>
              </w:rPr>
              <w:t xml:space="preserve">   </w:t>
            </w:r>
            <w:r w:rsidRPr="009B3A79">
              <w:rPr>
                <w:i/>
                <w:sz w:val="28"/>
                <w:szCs w:val="28"/>
                <w:lang w:val="vi-VN"/>
              </w:rPr>
              <w:t xml:space="preserve"> </w:t>
            </w:r>
            <w:r w:rsidRPr="009B3A79">
              <w:rPr>
                <w:i/>
                <w:sz w:val="28"/>
                <w:szCs w:val="28"/>
              </w:rPr>
              <w:t xml:space="preserve"> tháng</w:t>
            </w:r>
            <w:r w:rsidRPr="009B3A79">
              <w:rPr>
                <w:i/>
                <w:sz w:val="28"/>
                <w:szCs w:val="28"/>
                <w:lang w:val="vi-VN"/>
              </w:rPr>
              <w:t xml:space="preserve"> </w:t>
            </w:r>
            <w:r w:rsidR="00466B81" w:rsidRPr="009B3A79">
              <w:rPr>
                <w:i/>
                <w:sz w:val="28"/>
                <w:szCs w:val="28"/>
              </w:rPr>
              <w:t xml:space="preserve">   </w:t>
            </w:r>
            <w:r w:rsidRPr="009B3A79">
              <w:rPr>
                <w:i/>
                <w:sz w:val="28"/>
                <w:szCs w:val="28"/>
                <w:lang w:val="vi-VN"/>
              </w:rPr>
              <w:t xml:space="preserve"> </w:t>
            </w:r>
            <w:r w:rsidRPr="009B3A79">
              <w:rPr>
                <w:i/>
                <w:sz w:val="28"/>
                <w:szCs w:val="28"/>
              </w:rPr>
              <w:t xml:space="preserve"> năm</w:t>
            </w:r>
            <w:r w:rsidRPr="009B3A79">
              <w:rPr>
                <w:i/>
                <w:sz w:val="28"/>
                <w:szCs w:val="28"/>
                <w:lang w:val="vi-VN"/>
              </w:rPr>
              <w:t xml:space="preserve"> </w:t>
            </w:r>
            <w:r w:rsidR="00C03944" w:rsidRPr="009B3A79">
              <w:rPr>
                <w:i/>
                <w:sz w:val="28"/>
                <w:szCs w:val="28"/>
              </w:rPr>
              <w:t>2026</w:t>
            </w:r>
          </w:p>
        </w:tc>
      </w:tr>
      <w:tr w:rsidR="00FC0F48" w:rsidRPr="009B3A79" w:rsidTr="008C51AC">
        <w:trPr>
          <w:trHeight w:val="442"/>
          <w:jc w:val="center"/>
        </w:trPr>
        <w:tc>
          <w:tcPr>
            <w:tcW w:w="3544" w:type="dxa"/>
          </w:tcPr>
          <w:p w:rsidR="0022152B" w:rsidRPr="009B3A79" w:rsidRDefault="0022152B" w:rsidP="00DC049A">
            <w:pPr>
              <w:ind w:left="-113" w:right="-113"/>
              <w:rPr>
                <w:bCs/>
                <w:noProof/>
                <w:sz w:val="28"/>
                <w:szCs w:val="28"/>
              </w:rPr>
            </w:pPr>
            <w:r w:rsidRPr="009B3A79">
              <w:rPr>
                <w:iCs/>
                <w:sz w:val="28"/>
                <w:szCs w:val="28"/>
                <w:lang w:val="nl-NL"/>
              </w:rPr>
              <w:t>Độ mật:</w:t>
            </w:r>
          </w:p>
        </w:tc>
        <w:tc>
          <w:tcPr>
            <w:tcW w:w="3202" w:type="dxa"/>
          </w:tcPr>
          <w:p w:rsidR="0022152B" w:rsidRPr="009B3A79" w:rsidRDefault="0022152B" w:rsidP="006F37B5">
            <w:pPr>
              <w:spacing w:line="20" w:lineRule="atLeast"/>
              <w:ind w:right="532"/>
              <w:jc w:val="center"/>
              <w:rPr>
                <w:iCs/>
                <w:sz w:val="28"/>
                <w:szCs w:val="28"/>
                <w:lang w:val="nl-NL"/>
              </w:rPr>
            </w:pPr>
          </w:p>
        </w:tc>
        <w:tc>
          <w:tcPr>
            <w:tcW w:w="3203" w:type="dxa"/>
          </w:tcPr>
          <w:p w:rsidR="0022152B" w:rsidRPr="009B3A79" w:rsidRDefault="0022152B" w:rsidP="006F37B5">
            <w:pPr>
              <w:ind w:right="-108"/>
              <w:rPr>
                <w:sz w:val="28"/>
                <w:szCs w:val="28"/>
              </w:rPr>
            </w:pPr>
            <w:r w:rsidRPr="009B3A79">
              <w:rPr>
                <w:iCs/>
                <w:sz w:val="28"/>
                <w:szCs w:val="28"/>
                <w:lang w:val="nl-NL"/>
              </w:rPr>
              <w:t xml:space="preserve">Độ khẩn:                                 </w:t>
            </w:r>
          </w:p>
        </w:tc>
      </w:tr>
    </w:tbl>
    <w:p w:rsidR="0022152B" w:rsidRPr="009B3A79" w:rsidRDefault="0022152B" w:rsidP="0022152B">
      <w:pPr>
        <w:spacing w:before="120"/>
        <w:jc w:val="center"/>
        <w:rPr>
          <w:b/>
          <w:sz w:val="28"/>
          <w:szCs w:val="28"/>
        </w:rPr>
      </w:pPr>
      <w:r w:rsidRPr="009B3A79">
        <w:rPr>
          <w:b/>
          <w:sz w:val="28"/>
          <w:szCs w:val="28"/>
        </w:rPr>
        <w:t>PHIẾU TRÌNH</w:t>
      </w:r>
      <w:r w:rsidR="001532F1" w:rsidRPr="009B3A79">
        <w:rPr>
          <w:b/>
          <w:sz w:val="28"/>
          <w:szCs w:val="28"/>
        </w:rPr>
        <w:t xml:space="preserve"> BỘ</w:t>
      </w:r>
      <w:r w:rsidRPr="009B3A79">
        <w:rPr>
          <w:b/>
          <w:sz w:val="28"/>
          <w:szCs w:val="28"/>
        </w:rPr>
        <w:t xml:space="preserve"> GIẢI QUYẾT </w:t>
      </w:r>
      <w:r w:rsidR="007E77BF" w:rsidRPr="009B3A79">
        <w:rPr>
          <w:b/>
          <w:sz w:val="28"/>
          <w:szCs w:val="28"/>
        </w:rPr>
        <w:t>CÔNG VIỆC</w:t>
      </w:r>
    </w:p>
    <w:p w:rsidR="007570BA" w:rsidRPr="009B3A79" w:rsidRDefault="0022152B" w:rsidP="007E7D2A">
      <w:pPr>
        <w:jc w:val="center"/>
        <w:rPr>
          <w:b/>
          <w:sz w:val="28"/>
          <w:szCs w:val="28"/>
        </w:rPr>
      </w:pPr>
      <w:r w:rsidRPr="009B3A79">
        <w:rPr>
          <w:sz w:val="28"/>
          <w:szCs w:val="28"/>
        </w:rPr>
        <w:t>Vấn đề trình:</w:t>
      </w:r>
      <w:r w:rsidR="00DC049A" w:rsidRPr="009B3A79">
        <w:rPr>
          <w:b/>
          <w:sz w:val="28"/>
          <w:szCs w:val="28"/>
        </w:rPr>
        <w:t xml:space="preserve"> </w:t>
      </w:r>
      <w:r w:rsidR="00561115" w:rsidRPr="009B3A79">
        <w:rPr>
          <w:b/>
          <w:sz w:val="28"/>
          <w:szCs w:val="28"/>
          <w:lang w:val="vi-VN"/>
        </w:rPr>
        <w:t xml:space="preserve">Thông tư </w:t>
      </w:r>
      <w:r w:rsidR="00561115" w:rsidRPr="009B3A79">
        <w:rPr>
          <w:b/>
          <w:sz w:val="28"/>
          <w:szCs w:val="28"/>
          <w:lang w:val="nl-NL"/>
        </w:rPr>
        <w:t xml:space="preserve">quy định về quản lý thu, chi bằng tiền mặt và </w:t>
      </w:r>
      <w:r w:rsidR="002A71A8" w:rsidRPr="009B3A79">
        <w:rPr>
          <w:b/>
          <w:sz w:val="28"/>
          <w:szCs w:val="28"/>
          <w:lang w:val="nl-NL"/>
        </w:rPr>
        <w:t xml:space="preserve">chi </w:t>
      </w:r>
      <w:r w:rsidR="002864F8" w:rsidRPr="009B3A79">
        <w:rPr>
          <w:b/>
          <w:sz w:val="28"/>
          <w:szCs w:val="28"/>
          <w:lang w:val="nl-NL"/>
        </w:rPr>
        <w:t>thanh toán cá nhân</w:t>
      </w:r>
      <w:r w:rsidR="00561115" w:rsidRPr="009B3A79">
        <w:rPr>
          <w:b/>
          <w:sz w:val="28"/>
          <w:szCs w:val="28"/>
          <w:lang w:val="nl-NL"/>
        </w:rPr>
        <w:t xml:space="preserve"> qua Kho bạc Nhà nước</w:t>
      </w:r>
    </w:p>
    <w:p w:rsidR="00DC049A" w:rsidRPr="009B3A79" w:rsidRDefault="00DC049A" w:rsidP="000F556A">
      <w:pPr>
        <w:spacing w:before="120" w:after="120" w:line="200" w:lineRule="exact"/>
        <w:rPr>
          <w:b/>
          <w:sz w:val="28"/>
          <w:szCs w:val="28"/>
        </w:rPr>
      </w:pPr>
      <w:bookmarkStart w:id="0" w:name="_GoBack"/>
    </w:p>
    <w:bookmarkEnd w:id="0"/>
    <w:p w:rsidR="00754889" w:rsidRPr="009B3A79" w:rsidRDefault="00754889" w:rsidP="00754889">
      <w:pPr>
        <w:spacing w:before="120" w:after="120" w:line="340" w:lineRule="exact"/>
        <w:rPr>
          <w:b/>
          <w:sz w:val="28"/>
          <w:szCs w:val="28"/>
        </w:rPr>
      </w:pPr>
      <w:r w:rsidRPr="009B3A79">
        <w:rPr>
          <w:b/>
          <w:sz w:val="28"/>
          <w:szCs w:val="28"/>
        </w:rPr>
        <w:t xml:space="preserve">- Ý kiến chỉ đạo của Lãnh đạo Bộ Tài chính: </w:t>
      </w:r>
    </w:p>
    <w:p w:rsidR="00DC049A" w:rsidRPr="009B3A79" w:rsidRDefault="00DC049A" w:rsidP="0022152B">
      <w:pPr>
        <w:spacing w:before="120" w:after="120" w:line="340" w:lineRule="exact"/>
        <w:rPr>
          <w:b/>
          <w:sz w:val="28"/>
          <w:szCs w:val="28"/>
        </w:rPr>
      </w:pPr>
    </w:p>
    <w:p w:rsidR="0022152B" w:rsidRPr="009B3A79" w:rsidRDefault="0022152B" w:rsidP="0022152B">
      <w:pPr>
        <w:spacing w:before="120" w:after="120" w:line="340" w:lineRule="exact"/>
        <w:rPr>
          <w:sz w:val="28"/>
          <w:szCs w:val="28"/>
        </w:rPr>
      </w:pPr>
    </w:p>
    <w:p w:rsidR="008360CA" w:rsidRPr="009B3A79" w:rsidRDefault="008360CA" w:rsidP="0022152B">
      <w:pPr>
        <w:spacing w:before="120" w:after="120" w:line="340" w:lineRule="exact"/>
        <w:rPr>
          <w:sz w:val="28"/>
          <w:szCs w:val="28"/>
        </w:rPr>
      </w:pPr>
    </w:p>
    <w:p w:rsidR="008360CA" w:rsidRPr="009B3A79" w:rsidRDefault="008360CA" w:rsidP="0022152B">
      <w:pPr>
        <w:spacing w:before="120" w:after="120" w:line="340" w:lineRule="exact"/>
        <w:rPr>
          <w:sz w:val="28"/>
          <w:szCs w:val="28"/>
        </w:rPr>
      </w:pPr>
    </w:p>
    <w:p w:rsidR="008360CA" w:rsidRPr="009B3A79" w:rsidRDefault="008360CA" w:rsidP="0022152B">
      <w:pPr>
        <w:spacing w:before="120" w:after="120" w:line="340" w:lineRule="exact"/>
        <w:rPr>
          <w:sz w:val="28"/>
          <w:szCs w:val="28"/>
        </w:rPr>
      </w:pPr>
    </w:p>
    <w:p w:rsidR="00C03944" w:rsidRPr="009B3A79" w:rsidRDefault="00C03944" w:rsidP="0022152B">
      <w:pPr>
        <w:spacing w:before="120" w:after="120" w:line="340" w:lineRule="exact"/>
        <w:rPr>
          <w:sz w:val="28"/>
          <w:szCs w:val="28"/>
        </w:rPr>
      </w:pPr>
    </w:p>
    <w:p w:rsidR="001406C1" w:rsidRDefault="001406C1" w:rsidP="0022152B">
      <w:pPr>
        <w:spacing w:before="120" w:after="120" w:line="340" w:lineRule="exact"/>
        <w:rPr>
          <w:sz w:val="28"/>
          <w:szCs w:val="28"/>
        </w:rPr>
      </w:pPr>
    </w:p>
    <w:p w:rsidR="008C51AC" w:rsidRDefault="008C51AC" w:rsidP="0022152B">
      <w:pPr>
        <w:spacing w:before="120" w:after="120" w:line="340" w:lineRule="exact"/>
        <w:rPr>
          <w:sz w:val="28"/>
          <w:szCs w:val="28"/>
        </w:rPr>
      </w:pPr>
    </w:p>
    <w:p w:rsidR="008C51AC" w:rsidRDefault="008C51AC" w:rsidP="0022152B">
      <w:pPr>
        <w:spacing w:before="120" w:after="120" w:line="340" w:lineRule="exact"/>
        <w:rPr>
          <w:sz w:val="28"/>
          <w:szCs w:val="28"/>
        </w:rPr>
      </w:pPr>
    </w:p>
    <w:p w:rsidR="008C51AC" w:rsidRPr="009B3A79" w:rsidRDefault="008C51AC" w:rsidP="0022152B">
      <w:pPr>
        <w:spacing w:before="120" w:after="120" w:line="340" w:lineRule="exact"/>
        <w:rPr>
          <w:sz w:val="28"/>
          <w:szCs w:val="28"/>
        </w:rPr>
      </w:pPr>
    </w:p>
    <w:p w:rsidR="001406C1" w:rsidRPr="009B3A79" w:rsidRDefault="001406C1" w:rsidP="0022152B">
      <w:pPr>
        <w:spacing w:before="120" w:after="120" w:line="340" w:lineRule="exact"/>
        <w:rPr>
          <w:sz w:val="28"/>
          <w:szCs w:val="28"/>
        </w:rPr>
      </w:pP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6"/>
      </w:tblGrid>
      <w:tr w:rsidR="00FC0F48" w:rsidRPr="009B3A79" w:rsidTr="00F06F1D">
        <w:trPr>
          <w:trHeight w:val="2106"/>
          <w:jc w:val="center"/>
        </w:trPr>
        <w:tc>
          <w:tcPr>
            <w:tcW w:w="9856" w:type="dxa"/>
          </w:tcPr>
          <w:p w:rsidR="0022152B" w:rsidRPr="009B3A79" w:rsidRDefault="007B0FB7" w:rsidP="007E298A">
            <w:pPr>
              <w:spacing w:before="60" w:after="60" w:line="320" w:lineRule="exact"/>
              <w:ind w:firstLine="599"/>
              <w:jc w:val="both"/>
              <w:rPr>
                <w:sz w:val="28"/>
                <w:szCs w:val="28"/>
                <w:lang w:val="vi-VN"/>
              </w:rPr>
            </w:pPr>
            <w:r w:rsidRPr="009B3A79">
              <w:rPr>
                <w:b/>
                <w:sz w:val="28"/>
                <w:szCs w:val="28"/>
              </w:rPr>
              <w:t>A</w:t>
            </w:r>
            <w:r w:rsidR="0022152B" w:rsidRPr="009B3A79">
              <w:rPr>
                <w:b/>
                <w:sz w:val="28"/>
                <w:szCs w:val="28"/>
                <w:lang w:val="vi-VN"/>
              </w:rPr>
              <w:t>. Tóm tắt nội dung công việc</w:t>
            </w:r>
            <w:r w:rsidR="0022152B" w:rsidRPr="009B3A79">
              <w:rPr>
                <w:sz w:val="28"/>
                <w:szCs w:val="28"/>
                <w:lang w:val="vi-VN"/>
              </w:rPr>
              <w:t xml:space="preserve"> </w:t>
            </w:r>
          </w:p>
          <w:p w:rsidR="00561115" w:rsidRPr="009B3A79" w:rsidRDefault="00561115" w:rsidP="007E298A">
            <w:pPr>
              <w:spacing w:after="120"/>
              <w:ind w:firstLine="599"/>
              <w:jc w:val="both"/>
              <w:rPr>
                <w:sz w:val="28"/>
                <w:szCs w:val="28"/>
                <w:lang w:val="nl-NL"/>
              </w:rPr>
            </w:pPr>
            <w:r w:rsidRPr="009B3A79">
              <w:rPr>
                <w:sz w:val="28"/>
                <w:szCs w:val="28"/>
                <w:lang w:val="nl-NL"/>
              </w:rPr>
              <w:t xml:space="preserve">Căn cứ Luật Ban hành văn </w:t>
            </w:r>
            <w:r w:rsidR="00E058CB" w:rsidRPr="009B3A79">
              <w:rPr>
                <w:sz w:val="28"/>
                <w:szCs w:val="28"/>
                <w:lang w:val="nl-NL"/>
              </w:rPr>
              <w:t>bản quy phạm pháp luật (VBQPPL)</w:t>
            </w:r>
            <w:r w:rsidRPr="009B3A79">
              <w:rPr>
                <w:sz w:val="28"/>
                <w:szCs w:val="28"/>
                <w:lang w:val="nl-NL"/>
              </w:rPr>
              <w:t xml:space="preserve"> và các văn bản hướng dẫn Luật, </w:t>
            </w:r>
            <w:r w:rsidR="00DE07EF" w:rsidRPr="009B3A79">
              <w:rPr>
                <w:sz w:val="28"/>
                <w:szCs w:val="28"/>
                <w:lang w:val="nl-NL"/>
              </w:rPr>
              <w:t>KBNN</w:t>
            </w:r>
            <w:r w:rsidRPr="009B3A79">
              <w:rPr>
                <w:sz w:val="28"/>
                <w:szCs w:val="28"/>
                <w:lang w:val="nl-NL"/>
              </w:rPr>
              <w:t xml:space="preserve"> trình Lãnh đạo </w:t>
            </w:r>
            <w:r w:rsidR="00E058CB" w:rsidRPr="009B3A79">
              <w:rPr>
                <w:sz w:val="28"/>
                <w:szCs w:val="28"/>
                <w:lang w:val="nl-NL"/>
              </w:rPr>
              <w:t>Bộ Tài chính</w:t>
            </w:r>
            <w:r w:rsidRPr="009B3A79">
              <w:rPr>
                <w:sz w:val="28"/>
                <w:szCs w:val="28"/>
                <w:lang w:val="nl-NL"/>
              </w:rPr>
              <w:t xml:space="preserve"> dự thảo Thông tư quy định về quản lý thu, chi bằng tiền mặt và </w:t>
            </w:r>
            <w:r w:rsidR="002A71A8" w:rsidRPr="009B3A79">
              <w:rPr>
                <w:sz w:val="28"/>
                <w:szCs w:val="28"/>
                <w:lang w:val="nl-NL"/>
              </w:rPr>
              <w:t xml:space="preserve">chi </w:t>
            </w:r>
            <w:r w:rsidR="002864F8" w:rsidRPr="009B3A79">
              <w:rPr>
                <w:sz w:val="28"/>
                <w:szCs w:val="28"/>
                <w:lang w:val="nl-NL"/>
              </w:rPr>
              <w:t>thanh toán cá nhân</w:t>
            </w:r>
            <w:r w:rsidRPr="009B3A79">
              <w:rPr>
                <w:sz w:val="28"/>
                <w:szCs w:val="28"/>
                <w:lang w:val="nl-NL"/>
              </w:rPr>
              <w:t xml:space="preserve"> qua KBNN (thay thế Thông tư số 13/2017/TT-BTC và Thông tư số 136/2018/TT-BTC</w:t>
            </w:r>
            <w:bookmarkStart w:id="1" w:name="loai_1_name"/>
            <w:r w:rsidRPr="009B3A79">
              <w:rPr>
                <w:sz w:val="28"/>
                <w:szCs w:val="28"/>
                <w:lang w:val="nl-NL"/>
              </w:rPr>
              <w:t xml:space="preserve"> quy định quản lý thu, chi bằng tiền mặt qua hệ thống </w:t>
            </w:r>
            <w:bookmarkEnd w:id="1"/>
            <w:r w:rsidRPr="009B3A79">
              <w:rPr>
                <w:sz w:val="28"/>
                <w:szCs w:val="28"/>
                <w:lang w:val="nl-NL"/>
              </w:rPr>
              <w:t>KBNN) (sau đây gọi là dự thảo Thông tư) như sau:</w:t>
            </w:r>
          </w:p>
          <w:p w:rsidR="00DC049A" w:rsidRPr="009B3A79" w:rsidRDefault="00DC049A" w:rsidP="007E298A">
            <w:pPr>
              <w:spacing w:before="120" w:line="320" w:lineRule="exact"/>
              <w:ind w:firstLine="599"/>
              <w:jc w:val="both"/>
              <w:rPr>
                <w:b/>
                <w:sz w:val="28"/>
                <w:szCs w:val="28"/>
              </w:rPr>
            </w:pPr>
            <w:r w:rsidRPr="009B3A79">
              <w:rPr>
                <w:b/>
                <w:sz w:val="28"/>
                <w:szCs w:val="28"/>
              </w:rPr>
              <w:t xml:space="preserve">I. SỰ CẦN THIẾT BAN HÀNH THÔNG TƯ </w:t>
            </w:r>
          </w:p>
          <w:p w:rsidR="00DC049A" w:rsidRPr="009B3A79" w:rsidRDefault="00DC049A" w:rsidP="007E298A">
            <w:pPr>
              <w:spacing w:before="120" w:line="320" w:lineRule="exact"/>
              <w:ind w:firstLine="599"/>
              <w:jc w:val="both"/>
              <w:rPr>
                <w:sz w:val="28"/>
                <w:szCs w:val="28"/>
              </w:rPr>
            </w:pPr>
            <w:r w:rsidRPr="009B3A79">
              <w:rPr>
                <w:b/>
                <w:sz w:val="28"/>
                <w:szCs w:val="28"/>
              </w:rPr>
              <w:t>1. Cơ sở chính trị, pháp lý</w:t>
            </w:r>
          </w:p>
          <w:p w:rsidR="00DC049A" w:rsidRPr="009B3A79" w:rsidRDefault="00DC049A" w:rsidP="007E298A">
            <w:pPr>
              <w:spacing w:before="120" w:line="320" w:lineRule="exact"/>
              <w:ind w:firstLine="599"/>
              <w:jc w:val="both"/>
              <w:rPr>
                <w:b/>
                <w:i/>
                <w:sz w:val="28"/>
                <w:szCs w:val="28"/>
              </w:rPr>
            </w:pPr>
            <w:r w:rsidRPr="009B3A79">
              <w:rPr>
                <w:b/>
                <w:i/>
                <w:sz w:val="28"/>
                <w:szCs w:val="28"/>
              </w:rPr>
              <w:t>1.1. Cơ sở chính trị</w:t>
            </w:r>
          </w:p>
          <w:p w:rsidR="00561115" w:rsidRPr="009B3A79" w:rsidRDefault="00561115" w:rsidP="007E298A">
            <w:pPr>
              <w:spacing w:after="120"/>
              <w:ind w:firstLine="599"/>
              <w:jc w:val="both"/>
              <w:rPr>
                <w:sz w:val="28"/>
                <w:szCs w:val="28"/>
                <w:shd w:val="clear" w:color="auto" w:fill="FFFFFF"/>
              </w:rPr>
            </w:pPr>
            <w:r w:rsidRPr="009B3A79">
              <w:rPr>
                <w:b/>
                <w:sz w:val="28"/>
                <w:szCs w:val="28"/>
                <w:lang w:val="nl-NL"/>
              </w:rPr>
              <w:t xml:space="preserve">- </w:t>
            </w:r>
            <w:r w:rsidRPr="009B3A79">
              <w:rPr>
                <w:spacing w:val="-4"/>
                <w:sz w:val="28"/>
                <w:szCs w:val="28"/>
              </w:rPr>
              <w:t xml:space="preserve">Thực hiện chỉ đạo của Thủ tướng Chính phủ tại </w:t>
            </w:r>
            <w:r w:rsidRPr="009B3A79">
              <w:rPr>
                <w:sz w:val="28"/>
                <w:szCs w:val="28"/>
                <w:lang w:val="nl-NL"/>
              </w:rPr>
              <w:t>Công điện số</w:t>
            </w:r>
            <w:r w:rsidRPr="009B3A79">
              <w:rPr>
                <w:b/>
                <w:sz w:val="28"/>
                <w:szCs w:val="28"/>
                <w:lang w:val="nl-NL"/>
              </w:rPr>
              <w:t xml:space="preserve"> </w:t>
            </w:r>
            <w:r w:rsidRPr="009B3A79">
              <w:rPr>
                <w:sz w:val="28"/>
                <w:szCs w:val="28"/>
                <w:shd w:val="clear" w:color="auto" w:fill="FFFFFF"/>
              </w:rPr>
              <w:t xml:space="preserve">124/CĐ-TTg </w:t>
            </w:r>
            <w:r w:rsidRPr="009B3A79">
              <w:rPr>
                <w:iCs/>
                <w:sz w:val="28"/>
                <w:szCs w:val="28"/>
                <w:shd w:val="clear" w:color="auto" w:fill="FFFFFF"/>
              </w:rPr>
              <w:t>ngày 30/7/2025</w:t>
            </w:r>
            <w:r w:rsidRPr="009B3A79">
              <w:rPr>
                <w:i/>
                <w:iCs/>
                <w:sz w:val="28"/>
                <w:szCs w:val="28"/>
                <w:shd w:val="clear" w:color="auto" w:fill="FFFFFF"/>
              </w:rPr>
              <w:t xml:space="preserve"> </w:t>
            </w:r>
            <w:r w:rsidRPr="009B3A79">
              <w:rPr>
                <w:sz w:val="28"/>
                <w:szCs w:val="28"/>
                <w:shd w:val="clear" w:color="auto" w:fill="FFFFFF"/>
              </w:rPr>
              <w:t xml:space="preserve">về việc thúc đẩy thanh toán không dùng tiền mặt, </w:t>
            </w:r>
            <w:r w:rsidRPr="009B3A79">
              <w:rPr>
                <w:spacing w:val="-4"/>
                <w:sz w:val="28"/>
                <w:szCs w:val="28"/>
              </w:rPr>
              <w:t>theo đó, tại</w:t>
            </w:r>
            <w:r w:rsidRPr="009B3A79">
              <w:rPr>
                <w:sz w:val="28"/>
                <w:szCs w:val="28"/>
                <w:shd w:val="clear" w:color="auto" w:fill="FFFFFF"/>
              </w:rPr>
              <w:t xml:space="preserve"> mục 1 quy định “</w:t>
            </w:r>
            <w:r w:rsidRPr="009B3A79">
              <w:rPr>
                <w:i/>
                <w:sz w:val="28"/>
                <w:szCs w:val="28"/>
                <w:shd w:val="clear" w:color="auto" w:fill="FFFFFF"/>
              </w:rPr>
              <w:t>1. Các Bộ, cơ quan ngang Bộ, cơ quan thuộc Chính phủ, Ủy ban nhân dân các tỉnh, thành phố trực thuộc Trung ương theo chức năng, nhiệm vụ và thẩm quyền được giao khẩn trương thực hiện ngay các giải pháp thúc đẩy thanh toán không dùng tiền mặt</w:t>
            </w:r>
            <w:r w:rsidRPr="009B3A79">
              <w:rPr>
                <w:sz w:val="28"/>
                <w:szCs w:val="28"/>
                <w:shd w:val="clear" w:color="auto" w:fill="FFFFFF"/>
              </w:rPr>
              <w:t>;...”</w:t>
            </w:r>
          </w:p>
          <w:p w:rsidR="00561115" w:rsidRPr="009B3A79" w:rsidRDefault="00561115" w:rsidP="007E298A">
            <w:pPr>
              <w:spacing w:after="120"/>
              <w:ind w:firstLine="599"/>
              <w:jc w:val="both"/>
              <w:rPr>
                <w:sz w:val="28"/>
                <w:szCs w:val="28"/>
                <w:lang w:val="nl-NL"/>
              </w:rPr>
            </w:pPr>
            <w:r w:rsidRPr="009B3A79">
              <w:rPr>
                <w:sz w:val="28"/>
                <w:szCs w:val="28"/>
                <w:shd w:val="clear" w:color="auto" w:fill="FFFFFF"/>
              </w:rPr>
              <w:t xml:space="preserve">- </w:t>
            </w:r>
            <w:r w:rsidRPr="009B3A79">
              <w:rPr>
                <w:spacing w:val="-2"/>
                <w:sz w:val="28"/>
                <w:szCs w:val="28"/>
                <w:lang w:val="vi-VN"/>
              </w:rPr>
              <w:t xml:space="preserve">Nghị quyết số 57-NQ/TW ngày 22/12/2024 của Bộ Chính trị về đột phá, phát triển khoa học, công nghệ, đổi mới sáng tạo và chuyển đổi số quốc gia đã đặt </w:t>
            </w:r>
            <w:r w:rsidRPr="009B3A79">
              <w:rPr>
                <w:spacing w:val="-2"/>
                <w:sz w:val="28"/>
                <w:szCs w:val="28"/>
              </w:rPr>
              <w:t xml:space="preserve"> ra mục </w:t>
            </w:r>
            <w:r w:rsidRPr="009B3A79">
              <w:rPr>
                <w:spacing w:val="-2"/>
                <w:sz w:val="28"/>
                <w:szCs w:val="28"/>
              </w:rPr>
              <w:lastRenderedPageBreak/>
              <w:t>tiêu đến năm 2030 “</w:t>
            </w:r>
            <w:r w:rsidRPr="009B3A79">
              <w:rPr>
                <w:i/>
                <w:sz w:val="28"/>
                <w:szCs w:val="28"/>
                <w:shd w:val="clear" w:color="auto" w:fill="FFFFFF"/>
              </w:rPr>
              <w:t>Phát triển Chính phủ số, kinh tế số, xã hội số, công dân số, công nghiệp văn hoá số đạt mức cao của thế giới</w:t>
            </w:r>
            <w:r w:rsidRPr="009B3A79">
              <w:rPr>
                <w:sz w:val="28"/>
                <w:szCs w:val="28"/>
                <w:shd w:val="clear" w:color="auto" w:fill="FFFFFF"/>
              </w:rPr>
              <w:t xml:space="preserve">” </w:t>
            </w:r>
            <w:r w:rsidRPr="009B3A79">
              <w:rPr>
                <w:spacing w:val="-2"/>
                <w:sz w:val="28"/>
                <w:szCs w:val="28"/>
              </w:rPr>
              <w:t xml:space="preserve">theo đó </w:t>
            </w:r>
            <w:r w:rsidRPr="009B3A79">
              <w:rPr>
                <w:sz w:val="28"/>
                <w:szCs w:val="28"/>
                <w:lang w:val="nl-NL"/>
              </w:rPr>
              <w:t>cần thiết phải bổ sung các quy định nhằm khuyến khích TTKDTM và thu hẹp phạm vi các nội dung được chi bằng tiền mặt qua hệ thống KBNN.</w:t>
            </w:r>
          </w:p>
          <w:p w:rsidR="00561115" w:rsidRPr="009B3A79" w:rsidRDefault="00561115" w:rsidP="007E298A">
            <w:pPr>
              <w:spacing w:after="120"/>
              <w:ind w:firstLine="599"/>
              <w:jc w:val="both"/>
              <w:rPr>
                <w:sz w:val="28"/>
                <w:szCs w:val="28"/>
                <w:shd w:val="clear" w:color="auto" w:fill="FFFFFF"/>
              </w:rPr>
            </w:pPr>
            <w:r w:rsidRPr="009B3A79">
              <w:rPr>
                <w:bCs/>
                <w:sz w:val="28"/>
                <w:szCs w:val="28"/>
              </w:rPr>
              <w:t>- Quyết định số 455/QĐ-TTg ngày 13/4/2022 của Thủ tướng Chính phủ</w:t>
            </w:r>
            <w:r w:rsidRPr="009B3A79">
              <w:rPr>
                <w:sz w:val="28"/>
                <w:szCs w:val="28"/>
              </w:rPr>
              <w:t xml:space="preserve"> phê duyệt Chiến lược phát triển Kho bạc Nhà nước đến năm 2030, trong đó mục tiêu hoàn thành </w:t>
            </w:r>
            <w:r w:rsidRPr="009B3A79">
              <w:rPr>
                <w:bCs/>
                <w:sz w:val="28"/>
                <w:szCs w:val="28"/>
              </w:rPr>
              <w:t>Kho bạc số</w:t>
            </w:r>
            <w:r w:rsidRPr="009B3A79">
              <w:rPr>
                <w:sz w:val="28"/>
                <w:szCs w:val="28"/>
              </w:rPr>
              <w:t>, trong đó hạn chế tối đa giao dịch tiền mặt trong hoạt động thu, chi NSNN.</w:t>
            </w:r>
          </w:p>
          <w:p w:rsidR="00DC049A" w:rsidRPr="009B3A79" w:rsidRDefault="00DC049A" w:rsidP="007E298A">
            <w:pPr>
              <w:spacing w:before="120" w:line="320" w:lineRule="exact"/>
              <w:ind w:firstLine="599"/>
              <w:jc w:val="both"/>
              <w:rPr>
                <w:b/>
                <w:i/>
                <w:sz w:val="28"/>
                <w:szCs w:val="28"/>
              </w:rPr>
            </w:pPr>
            <w:r w:rsidRPr="009B3A79">
              <w:rPr>
                <w:b/>
                <w:i/>
                <w:sz w:val="28"/>
                <w:szCs w:val="28"/>
              </w:rPr>
              <w:t>1.2. Cơ sở pháp lý</w:t>
            </w:r>
          </w:p>
          <w:p w:rsidR="00561115" w:rsidRPr="009B3A79" w:rsidRDefault="00561115" w:rsidP="007E298A">
            <w:pPr>
              <w:spacing w:after="120"/>
              <w:ind w:firstLine="599"/>
              <w:jc w:val="both"/>
              <w:rPr>
                <w:b/>
                <w:i/>
                <w:sz w:val="28"/>
                <w:szCs w:val="28"/>
                <w:lang w:val="nl-NL"/>
              </w:rPr>
            </w:pPr>
            <w:r w:rsidRPr="009B3A79">
              <w:rPr>
                <w:b/>
                <w:i/>
                <w:sz w:val="28"/>
                <w:szCs w:val="28"/>
                <w:lang w:val="nl-NL"/>
              </w:rPr>
              <w:t>a) Về thẩm quyền ban hành Thông tư:</w:t>
            </w:r>
          </w:p>
          <w:p w:rsidR="00561115" w:rsidRPr="009B3A79" w:rsidRDefault="00561115" w:rsidP="007E298A">
            <w:pPr>
              <w:spacing w:after="120"/>
              <w:ind w:firstLine="599"/>
              <w:jc w:val="both"/>
              <w:rPr>
                <w:sz w:val="28"/>
                <w:szCs w:val="28"/>
                <w:shd w:val="clear" w:color="auto" w:fill="FFFFFF"/>
                <w:lang w:val="nl-NL"/>
              </w:rPr>
            </w:pPr>
            <w:r w:rsidRPr="009B3A79">
              <w:rPr>
                <w:sz w:val="28"/>
                <w:szCs w:val="28"/>
                <w:shd w:val="clear" w:color="auto" w:fill="FFFFFF"/>
                <w:lang w:val="nl-NL"/>
              </w:rPr>
              <w:t>- Tại Nghị định số 222/2013/NĐ-CP ngày 31/12/2013 của Chính phủ về thanh toán bằng tiền mặt (Nghị định số 222/2013/NĐ-CP) quy định</w:t>
            </w:r>
            <w:r w:rsidRPr="009B3A79">
              <w:rPr>
                <w:i/>
                <w:sz w:val="28"/>
                <w:szCs w:val="28"/>
                <w:shd w:val="clear" w:color="auto" w:fill="FFFFFF"/>
                <w:lang w:val="nl-NL"/>
              </w:rPr>
              <w:t xml:space="preserve">: “Các tổ chức sử dụng kinh phí ngân sách nhà nước (NSNN) không thanh toán bằng tiền mặt trong các giao dịch, trừ một số trường hợp được phép thanh toán bằng tiền mặt theo quy định của Bộ Tài chính” </w:t>
            </w:r>
            <w:r w:rsidRPr="009B3A79">
              <w:rPr>
                <w:sz w:val="28"/>
                <w:szCs w:val="28"/>
                <w:shd w:val="clear" w:color="auto" w:fill="FFFFFF"/>
                <w:lang w:val="nl-NL"/>
              </w:rPr>
              <w:t xml:space="preserve">(khoản 1 Điều 4); </w:t>
            </w:r>
            <w:r w:rsidRPr="009B3A79">
              <w:rPr>
                <w:i/>
                <w:sz w:val="28"/>
                <w:szCs w:val="28"/>
                <w:shd w:val="clear" w:color="auto" w:fill="FFFFFF"/>
                <w:lang w:val="nl-NL"/>
              </w:rPr>
              <w:t xml:space="preserve">“Các đơn vị giao dịch với KBNN có nhu cầu rút tiền mặt tại KBNN thực hiện việc đăng ký theo quy định của Bộ Tài chính” </w:t>
            </w:r>
            <w:r w:rsidRPr="009B3A79">
              <w:rPr>
                <w:sz w:val="28"/>
                <w:szCs w:val="28"/>
                <w:shd w:val="clear" w:color="auto" w:fill="FFFFFF"/>
                <w:lang w:val="nl-NL"/>
              </w:rPr>
              <w:t xml:space="preserve">(khoản 2 Điều 8); </w:t>
            </w:r>
            <w:r w:rsidRPr="009B3A79">
              <w:rPr>
                <w:i/>
                <w:sz w:val="28"/>
                <w:szCs w:val="28"/>
                <w:shd w:val="clear" w:color="auto" w:fill="FFFFFF"/>
                <w:lang w:val="nl-NL"/>
              </w:rPr>
              <w:t>“Bộ Tài chính có trách nhiệm hướng dẫn thực hiện khoản 1 Điều 4 và khoản 2 Điều 8 Nghị định này”</w:t>
            </w:r>
            <w:r w:rsidRPr="009B3A79">
              <w:rPr>
                <w:sz w:val="28"/>
                <w:szCs w:val="28"/>
                <w:shd w:val="clear" w:color="auto" w:fill="FFFFFF"/>
                <w:lang w:val="nl-NL"/>
              </w:rPr>
              <w:t xml:space="preserve"> (Điều 11).</w:t>
            </w:r>
          </w:p>
          <w:p w:rsidR="007B0150" w:rsidRPr="009B3A79" w:rsidRDefault="007B0150" w:rsidP="007E298A">
            <w:pPr>
              <w:spacing w:after="120"/>
              <w:ind w:firstLine="599"/>
              <w:jc w:val="both"/>
              <w:rPr>
                <w:sz w:val="28"/>
                <w:szCs w:val="28"/>
                <w:shd w:val="clear" w:color="auto" w:fill="FFFFFF"/>
                <w:lang w:val="nl-NL"/>
              </w:rPr>
            </w:pPr>
            <w:r w:rsidRPr="009B3A79">
              <w:rPr>
                <w:sz w:val="28"/>
                <w:szCs w:val="28"/>
                <w:shd w:val="clear" w:color="auto" w:fill="FFFFFF"/>
                <w:lang w:val="nl-NL"/>
              </w:rPr>
              <w:t xml:space="preserve">- Tại khoản 3 Điều 2 Nghị định số 29/2025/NĐ-CP </w:t>
            </w:r>
            <w:r w:rsidR="003C1FFC" w:rsidRPr="009B3A79">
              <w:rPr>
                <w:sz w:val="28"/>
                <w:szCs w:val="28"/>
                <w:shd w:val="clear" w:color="auto" w:fill="FFFFFF"/>
                <w:lang w:val="nl-NL"/>
              </w:rPr>
              <w:t>ngày 24/</w:t>
            </w:r>
            <w:r w:rsidRPr="009B3A79">
              <w:rPr>
                <w:sz w:val="28"/>
                <w:szCs w:val="28"/>
                <w:shd w:val="clear" w:color="auto" w:fill="FFFFFF"/>
                <w:lang w:val="nl-NL"/>
              </w:rPr>
              <w:t>02</w:t>
            </w:r>
            <w:r w:rsidR="003C1FFC" w:rsidRPr="009B3A79">
              <w:rPr>
                <w:sz w:val="28"/>
                <w:szCs w:val="28"/>
                <w:shd w:val="clear" w:color="auto" w:fill="FFFFFF"/>
                <w:lang w:val="nl-NL"/>
              </w:rPr>
              <w:t>/</w:t>
            </w:r>
            <w:r w:rsidRPr="009B3A79">
              <w:rPr>
                <w:sz w:val="28"/>
                <w:szCs w:val="28"/>
                <w:shd w:val="clear" w:color="auto" w:fill="FFFFFF"/>
                <w:lang w:val="nl-NL"/>
              </w:rPr>
              <w:t>2025 của Chính phủ quy định chức năng, nhiệm vụ, quyền hạn và cơ cấu tổ chức của bộ tài chính “</w:t>
            </w:r>
            <w:r w:rsidRPr="009B3A79">
              <w:rPr>
                <w:i/>
                <w:sz w:val="28"/>
                <w:szCs w:val="28"/>
                <w:shd w:val="clear" w:color="auto" w:fill="FFFFFF"/>
                <w:lang w:val="nl-NL"/>
              </w:rPr>
              <w:t>Ban hành thông tư, quyết định, chỉ thị và các văn bản khác thuộc phạm vi quản lý nhà nước của bộ</w:t>
            </w:r>
            <w:r w:rsidRPr="009B3A79">
              <w:rPr>
                <w:sz w:val="28"/>
                <w:szCs w:val="28"/>
                <w:shd w:val="clear" w:color="auto" w:fill="FFFFFF"/>
                <w:lang w:val="nl-NL"/>
              </w:rPr>
              <w:t>”.</w:t>
            </w:r>
          </w:p>
          <w:p w:rsidR="003C1FFC" w:rsidRPr="009B3A79" w:rsidRDefault="00561115" w:rsidP="007E298A">
            <w:pPr>
              <w:spacing w:after="120"/>
              <w:ind w:firstLine="599"/>
              <w:jc w:val="both"/>
              <w:rPr>
                <w:i/>
                <w:sz w:val="28"/>
                <w:szCs w:val="28"/>
                <w:shd w:val="clear" w:color="auto" w:fill="FFFFFF"/>
                <w:lang w:val="nl-NL"/>
              </w:rPr>
            </w:pPr>
            <w:r w:rsidRPr="009B3A79">
              <w:rPr>
                <w:sz w:val="28"/>
                <w:szCs w:val="28"/>
                <w:shd w:val="clear" w:color="auto" w:fill="FFFFFF"/>
                <w:lang w:val="nl-NL"/>
              </w:rPr>
              <w:t xml:space="preserve">- Tại </w:t>
            </w:r>
            <w:r w:rsidR="003C1FFC" w:rsidRPr="009B3A79">
              <w:rPr>
                <w:sz w:val="28"/>
                <w:szCs w:val="28"/>
                <w:shd w:val="clear" w:color="auto" w:fill="FFFFFF"/>
                <w:lang w:val="nl-NL"/>
              </w:rPr>
              <w:t xml:space="preserve">điểm b khoản 2 Điều 6 </w:t>
            </w:r>
            <w:r w:rsidRPr="009B3A79">
              <w:rPr>
                <w:sz w:val="28"/>
                <w:szCs w:val="28"/>
                <w:shd w:val="clear" w:color="auto" w:fill="FFFFFF"/>
                <w:lang w:val="nl-NL"/>
              </w:rPr>
              <w:t>Nghị định số</w:t>
            </w:r>
            <w:r w:rsidR="003C1FFC" w:rsidRPr="009B3A79">
              <w:rPr>
                <w:sz w:val="28"/>
                <w:szCs w:val="28"/>
                <w:shd w:val="clear" w:color="auto" w:fill="FFFFFF"/>
                <w:lang w:val="nl-NL"/>
              </w:rPr>
              <w:t xml:space="preserve"> 347/2025/NĐ-CP ngày 29/12/2025 </w:t>
            </w:r>
            <w:r w:rsidR="008C51AC">
              <w:rPr>
                <w:sz w:val="28"/>
                <w:szCs w:val="28"/>
                <w:shd w:val="clear" w:color="auto" w:fill="FFFFFF"/>
                <w:lang w:val="nl-NL"/>
              </w:rPr>
              <w:t xml:space="preserve">của Chính phủ </w:t>
            </w:r>
            <w:r w:rsidR="003C1FFC" w:rsidRPr="009B3A79">
              <w:rPr>
                <w:sz w:val="28"/>
                <w:szCs w:val="28"/>
                <w:shd w:val="clear" w:color="auto" w:fill="FFFFFF"/>
                <w:lang w:val="nl-NL"/>
              </w:rPr>
              <w:t xml:space="preserve">về thủ tục hành chính thuộc lĩnh vực kho bạc nhà nước </w:t>
            </w:r>
            <w:r w:rsidRPr="009B3A79">
              <w:rPr>
                <w:sz w:val="28"/>
                <w:szCs w:val="28"/>
                <w:shd w:val="clear" w:color="auto" w:fill="FFFFFF"/>
                <w:lang w:val="nl-NL"/>
              </w:rPr>
              <w:t>quy định</w:t>
            </w:r>
            <w:r w:rsidRPr="009B3A79">
              <w:rPr>
                <w:i/>
                <w:sz w:val="28"/>
                <w:szCs w:val="28"/>
                <w:shd w:val="clear" w:color="auto" w:fill="FFFFFF"/>
                <w:lang w:val="nl-NL"/>
              </w:rPr>
              <w:t xml:space="preserve">: </w:t>
            </w:r>
          </w:p>
          <w:p w:rsidR="003C1FFC" w:rsidRPr="009B3A79" w:rsidRDefault="00561115" w:rsidP="007E298A">
            <w:pPr>
              <w:spacing w:after="120"/>
              <w:ind w:firstLine="599"/>
              <w:jc w:val="both"/>
              <w:rPr>
                <w:i/>
                <w:sz w:val="28"/>
                <w:szCs w:val="28"/>
                <w:shd w:val="clear" w:color="auto" w:fill="FFFFFF"/>
                <w:lang w:val="nl-NL"/>
              </w:rPr>
            </w:pPr>
            <w:r w:rsidRPr="009B3A79">
              <w:rPr>
                <w:i/>
                <w:sz w:val="28"/>
                <w:szCs w:val="28"/>
                <w:shd w:val="clear" w:color="auto" w:fill="FFFFFF"/>
                <w:lang w:val="nl-NL"/>
              </w:rPr>
              <w:t>“</w:t>
            </w:r>
            <w:r w:rsidR="003C1FFC" w:rsidRPr="009B3A79">
              <w:rPr>
                <w:i/>
                <w:sz w:val="28"/>
                <w:szCs w:val="28"/>
                <w:shd w:val="clear" w:color="auto" w:fill="FFFFFF"/>
                <w:lang w:val="nl-NL"/>
              </w:rPr>
              <w:t>....</w:t>
            </w:r>
          </w:p>
          <w:p w:rsidR="003C1FFC" w:rsidRPr="009B3A79" w:rsidRDefault="00561115" w:rsidP="007E298A">
            <w:pPr>
              <w:spacing w:after="120"/>
              <w:ind w:firstLine="599"/>
              <w:jc w:val="both"/>
              <w:rPr>
                <w:i/>
                <w:sz w:val="28"/>
                <w:szCs w:val="28"/>
                <w:shd w:val="clear" w:color="auto" w:fill="FFFFFF"/>
                <w:lang w:val="nl-NL"/>
              </w:rPr>
            </w:pPr>
            <w:r w:rsidRPr="009B3A79">
              <w:rPr>
                <w:i/>
                <w:sz w:val="28"/>
                <w:szCs w:val="28"/>
                <w:shd w:val="clear" w:color="auto" w:fill="FFFFFF"/>
                <w:lang w:val="nl-NL"/>
              </w:rPr>
              <w:t>Nội dung đề nghị thanh toán, tạm ứng bằng tiền mặt phù hợp với quy định của Chính phủ, Ngân hàng Nhà nước và Bộ Tài chính về thanh toán bằng tiền mặt và thanh toán không dùng tiền mặt</w:t>
            </w:r>
          </w:p>
          <w:p w:rsidR="00561115" w:rsidRPr="009B3A79" w:rsidRDefault="003C1FFC" w:rsidP="007E298A">
            <w:pPr>
              <w:spacing w:after="120"/>
              <w:ind w:firstLine="599"/>
              <w:jc w:val="both"/>
              <w:rPr>
                <w:i/>
                <w:sz w:val="28"/>
                <w:szCs w:val="28"/>
                <w:shd w:val="clear" w:color="auto" w:fill="FFFFFF"/>
                <w:lang w:val="nl-NL"/>
              </w:rPr>
            </w:pPr>
            <w:r w:rsidRPr="009B3A79">
              <w:rPr>
                <w:i/>
                <w:sz w:val="28"/>
                <w:szCs w:val="28"/>
                <w:shd w:val="clear" w:color="auto" w:fill="FFFFFF"/>
                <w:lang w:val="nl-NL"/>
              </w:rPr>
              <w:t>....</w:t>
            </w:r>
            <w:r w:rsidR="00561115" w:rsidRPr="009B3A79">
              <w:rPr>
                <w:i/>
                <w:sz w:val="28"/>
                <w:szCs w:val="28"/>
                <w:shd w:val="clear" w:color="auto" w:fill="FFFFFF"/>
                <w:lang w:val="nl-NL"/>
              </w:rPr>
              <w:t>”.</w:t>
            </w:r>
          </w:p>
          <w:p w:rsidR="00561115" w:rsidRPr="009B3A79" w:rsidRDefault="00561115" w:rsidP="007E298A">
            <w:pPr>
              <w:spacing w:after="120"/>
              <w:ind w:firstLine="599"/>
              <w:jc w:val="both"/>
              <w:rPr>
                <w:sz w:val="28"/>
                <w:szCs w:val="28"/>
                <w:shd w:val="clear" w:color="auto" w:fill="FFFFFF"/>
                <w:lang w:val="nl-NL"/>
              </w:rPr>
            </w:pPr>
            <w:r w:rsidRPr="009B3A79">
              <w:rPr>
                <w:sz w:val="28"/>
                <w:szCs w:val="28"/>
                <w:shd w:val="clear" w:color="auto" w:fill="FFFFFF"/>
                <w:lang w:val="nl-NL"/>
              </w:rPr>
              <w:t xml:space="preserve">Như vậy, việc ban hành Thông tư của Bộ trưởng Bộ Tài chính </w:t>
            </w:r>
            <w:r w:rsidRPr="009B3A79">
              <w:rPr>
                <w:sz w:val="28"/>
                <w:szCs w:val="28"/>
                <w:lang w:val="nl-NL"/>
              </w:rPr>
              <w:t>quy định về quản lý thu, chi bằng tiền mặt và</w:t>
            </w:r>
            <w:r w:rsidR="00735B66" w:rsidRPr="009B3A79">
              <w:rPr>
                <w:sz w:val="28"/>
                <w:szCs w:val="28"/>
                <w:lang w:val="nl-NL"/>
              </w:rPr>
              <w:t xml:space="preserve"> chi</w:t>
            </w:r>
            <w:r w:rsidRPr="009B3A79">
              <w:rPr>
                <w:sz w:val="28"/>
                <w:szCs w:val="28"/>
                <w:lang w:val="nl-NL"/>
              </w:rPr>
              <w:t xml:space="preserve"> </w:t>
            </w:r>
            <w:r w:rsidR="002864F8" w:rsidRPr="009B3A79">
              <w:rPr>
                <w:sz w:val="28"/>
                <w:szCs w:val="28"/>
                <w:lang w:val="nl-NL"/>
              </w:rPr>
              <w:t>thanh toán cá nhân</w:t>
            </w:r>
            <w:r w:rsidRPr="009B3A79">
              <w:rPr>
                <w:sz w:val="28"/>
                <w:szCs w:val="28"/>
                <w:lang w:val="nl-NL"/>
              </w:rPr>
              <w:t xml:space="preserve"> qua Kho bạc Nhà nước</w:t>
            </w:r>
            <w:r w:rsidRPr="009B3A79">
              <w:rPr>
                <w:sz w:val="28"/>
                <w:szCs w:val="28"/>
                <w:shd w:val="clear" w:color="auto" w:fill="FFFFFF"/>
                <w:lang w:val="nl-NL"/>
              </w:rPr>
              <w:t xml:space="preserve"> là phù hợp về thẩm quyền ban hành văn bản quy phạm pháp luật nhằm quy định chi tiết điều, khoản, điểm được giao tại Nghị định số 222/2013/NĐ-CP và quy định các biện pháp thực hiện chức năng quản lý nhà nước của Bộ Tài chính tại Nghị định số </w:t>
            </w:r>
            <w:r w:rsidRPr="009B3A79">
              <w:rPr>
                <w:iCs/>
                <w:sz w:val="28"/>
                <w:szCs w:val="28"/>
                <w:lang w:val="nl-NL"/>
              </w:rPr>
              <w:t xml:space="preserve">29/2025/NĐ-CP ngày 24/02/2025 </w:t>
            </w:r>
            <w:r w:rsidRPr="009B3A79">
              <w:rPr>
                <w:sz w:val="28"/>
                <w:szCs w:val="28"/>
                <w:shd w:val="clear" w:color="auto" w:fill="FFFFFF"/>
                <w:lang w:val="nl-NL"/>
              </w:rPr>
              <w:t>của Chính phủ quy định chức năng, nhiệm vụ, quyền hạn và cơ cấu tổ chức của Bộ Tài chính; trong đó có hoạt động thu, chi bằng tiền mặt qua hệ thống KBNN.</w:t>
            </w:r>
          </w:p>
          <w:p w:rsidR="00561115" w:rsidRPr="009B3A79" w:rsidRDefault="00561115" w:rsidP="007E298A">
            <w:pPr>
              <w:spacing w:after="120"/>
              <w:ind w:firstLine="599"/>
              <w:jc w:val="both"/>
              <w:rPr>
                <w:b/>
                <w:i/>
                <w:sz w:val="28"/>
                <w:szCs w:val="28"/>
                <w:lang w:val="nl-NL"/>
              </w:rPr>
            </w:pPr>
            <w:r w:rsidRPr="009B3A79">
              <w:rPr>
                <w:b/>
                <w:sz w:val="28"/>
                <w:szCs w:val="28"/>
                <w:shd w:val="clear" w:color="auto" w:fill="FFFFFF"/>
                <w:lang w:val="nl-NL"/>
              </w:rPr>
              <w:t>b.</w:t>
            </w:r>
            <w:r w:rsidRPr="009B3A79">
              <w:rPr>
                <w:sz w:val="28"/>
                <w:szCs w:val="28"/>
                <w:shd w:val="clear" w:color="auto" w:fill="FFFFFF"/>
                <w:lang w:val="nl-NL"/>
              </w:rPr>
              <w:t xml:space="preserve"> </w:t>
            </w:r>
            <w:r w:rsidRPr="009B3A79">
              <w:rPr>
                <w:b/>
                <w:i/>
                <w:sz w:val="28"/>
                <w:szCs w:val="28"/>
                <w:lang w:val="nl-NL"/>
              </w:rPr>
              <w:t>Về sự cần thiết ban hành Thông tư:</w:t>
            </w:r>
          </w:p>
          <w:p w:rsidR="00FC16CD" w:rsidRPr="009B3A79" w:rsidRDefault="00561115" w:rsidP="007E298A">
            <w:pPr>
              <w:spacing w:after="120"/>
              <w:ind w:firstLine="599"/>
              <w:jc w:val="both"/>
              <w:rPr>
                <w:sz w:val="28"/>
                <w:szCs w:val="28"/>
                <w:shd w:val="clear" w:color="auto" w:fill="FFFFFF"/>
                <w:lang w:val="nl-NL"/>
              </w:rPr>
            </w:pPr>
            <w:r w:rsidRPr="009B3A79">
              <w:rPr>
                <w:sz w:val="28"/>
                <w:szCs w:val="28"/>
                <w:lang w:val="nl-NL"/>
              </w:rPr>
              <w:t xml:space="preserve">- Bộ Tài chính </w:t>
            </w:r>
            <w:r w:rsidR="00FC16CD" w:rsidRPr="009B3A79">
              <w:rPr>
                <w:sz w:val="28"/>
                <w:szCs w:val="28"/>
                <w:lang w:val="nl-NL"/>
              </w:rPr>
              <w:t xml:space="preserve">đang dự thảo Quyết định ban hành Kế hoạch hành động triển khai Quyết định số </w:t>
            </w:r>
            <w:r w:rsidR="00FC16CD" w:rsidRPr="009B3A79">
              <w:rPr>
                <w:sz w:val="28"/>
                <w:szCs w:val="28"/>
              </w:rPr>
              <w:t xml:space="preserve">928/QĐ-TTg ngày 25/5/2026 của Thủ tướng Chính phủ phê duyệt Chiến lược tài chính toàn diện quốc gia giai đoạn 2026 – 2030, nhằm cụ thể hóa các nhiệm </w:t>
            </w:r>
            <w:r w:rsidR="00FC16CD" w:rsidRPr="009B3A79">
              <w:rPr>
                <w:sz w:val="28"/>
                <w:szCs w:val="28"/>
              </w:rPr>
              <w:lastRenderedPageBreak/>
              <w:t xml:space="preserve">vụ được giao tại </w:t>
            </w:r>
            <w:r w:rsidR="00FC16CD" w:rsidRPr="009B3A79">
              <w:rPr>
                <w:sz w:val="28"/>
                <w:szCs w:val="28"/>
                <w:lang w:val="nl-NL"/>
              </w:rPr>
              <w:t xml:space="preserve">Quyết định số </w:t>
            </w:r>
            <w:r w:rsidR="00FC16CD" w:rsidRPr="009B3A79">
              <w:rPr>
                <w:sz w:val="28"/>
                <w:szCs w:val="28"/>
              </w:rPr>
              <w:t xml:space="preserve">928/QĐ-TTg, trong đó, Bộ Tài chính đồng chủ trì với Ngân hàng nhà nước, </w:t>
            </w:r>
            <w:r w:rsidR="00FC16CD" w:rsidRPr="007E298A">
              <w:rPr>
                <w:sz w:val="28"/>
                <w:szCs w:val="28"/>
              </w:rPr>
              <w:t>UBND các tỉnh, thành phố thực hiện nhiệm vụ:</w:t>
            </w:r>
            <w:r w:rsidR="00FC16CD" w:rsidRPr="009B3A79">
              <w:rPr>
                <w:sz w:val="28"/>
                <w:szCs w:val="28"/>
              </w:rPr>
              <w:t xml:space="preserve"> “</w:t>
            </w:r>
            <w:r w:rsidR="00FC16CD" w:rsidRPr="007E298A">
              <w:rPr>
                <w:rStyle w:val="fontstyle01"/>
                <w:rFonts w:eastAsiaTheme="majorEastAsia"/>
                <w:i/>
                <w:color w:val="auto"/>
                <w:sz w:val="28"/>
                <w:szCs w:val="28"/>
              </w:rPr>
              <w:t xml:space="preserve">Thúc đẩy việc thanh toán, chi trả không dùng tiền mặt trên mọi lĩnh vực của đời sống xã hội, trong đó: (i) </w:t>
            </w:r>
            <w:r w:rsidR="00FC16CD" w:rsidRPr="007E298A">
              <w:rPr>
                <w:rStyle w:val="fontstyle01"/>
                <w:rFonts w:eastAsiaTheme="majorEastAsia"/>
                <w:i/>
                <w:color w:val="auto"/>
                <w:sz w:val="28"/>
                <w:szCs w:val="28"/>
                <w:u w:val="single"/>
              </w:rPr>
              <w:t>Đẩy mạnh thực hiện thanh toán các khoản chi ngân sách Nhà nước và có nguồn gốc ngân sách Nhà nước bằng phương thức thanh toán không dùng tiền mặt cho người hưởng lương, phụ cấp, trợ cấp và người cung cấp hàng hóa, dịch vụ...”</w:t>
            </w:r>
          </w:p>
          <w:p w:rsidR="00FC16CD" w:rsidRPr="009B3A79" w:rsidRDefault="00561115" w:rsidP="007E298A">
            <w:pPr>
              <w:spacing w:line="360" w:lineRule="exact"/>
              <w:ind w:firstLine="599"/>
              <w:jc w:val="both"/>
              <w:rPr>
                <w:sz w:val="28"/>
                <w:szCs w:val="28"/>
                <w:lang w:val="nl-NL"/>
              </w:rPr>
            </w:pPr>
            <w:r w:rsidRPr="009B3A79">
              <w:rPr>
                <w:sz w:val="28"/>
                <w:szCs w:val="28"/>
                <w:lang w:val="nl-NL"/>
              </w:rPr>
              <w:t>Tại Quyết định số 368/QĐ-TTg ngày 21/3/2022 của Thủ tướng Chính phủ phê duyệt Chiến lược tài chính đến năm 2030</w:t>
            </w:r>
            <w:r w:rsidR="00D64E17" w:rsidRPr="009B3A79">
              <w:rPr>
                <w:sz w:val="28"/>
                <w:szCs w:val="28"/>
                <w:lang w:val="nl-NL"/>
              </w:rPr>
              <w:t xml:space="preserve"> </w:t>
            </w:r>
            <w:r w:rsidRPr="009B3A79">
              <w:rPr>
                <w:sz w:val="28"/>
                <w:szCs w:val="28"/>
                <w:lang w:val="nl-NL"/>
              </w:rPr>
              <w:t xml:space="preserve">đã đề ra giải pháp </w:t>
            </w:r>
            <w:r w:rsidRPr="009B3A79">
              <w:rPr>
                <w:i/>
                <w:sz w:val="28"/>
                <w:szCs w:val="28"/>
                <w:lang w:val="nl-NL"/>
              </w:rPr>
              <w:t>“</w:t>
            </w:r>
            <w:r w:rsidRPr="009B3A79">
              <w:rPr>
                <w:i/>
                <w:sz w:val="28"/>
                <w:szCs w:val="28"/>
                <w:shd w:val="clear" w:color="auto" w:fill="FFFFFF"/>
                <w:lang w:val="nl-NL"/>
              </w:rPr>
              <w:t>Đẩy mạnh kết nối hạ tầng, hệ thống thông tin KBNN, hải quan, thuế với các ngân hàng, tổ chức cung ứng dịch vụ trung gian thanh toán, hệ thống thanh toán điện tử liên ngân hàng, hệ thống chuyển mạch bù trừ tài chính để thực hiện việc thu, chi ngân sách bằng các phương thức TTKDTM”</w:t>
            </w:r>
            <w:r w:rsidRPr="009B3A79">
              <w:rPr>
                <w:sz w:val="28"/>
                <w:szCs w:val="28"/>
                <w:shd w:val="clear" w:color="auto" w:fill="FFFFFF"/>
                <w:lang w:val="nl-NL"/>
              </w:rPr>
              <w:t>.</w:t>
            </w:r>
            <w:r w:rsidRPr="009B3A79">
              <w:rPr>
                <w:sz w:val="28"/>
                <w:szCs w:val="28"/>
                <w:lang w:val="nl-NL"/>
              </w:rPr>
              <w:t xml:space="preserve"> </w:t>
            </w:r>
          </w:p>
          <w:p w:rsidR="00561115" w:rsidRPr="009B3A79" w:rsidRDefault="00561115" w:rsidP="007E298A">
            <w:pPr>
              <w:spacing w:line="360" w:lineRule="exact"/>
              <w:ind w:firstLine="599"/>
              <w:jc w:val="both"/>
              <w:rPr>
                <w:sz w:val="28"/>
                <w:szCs w:val="28"/>
                <w:lang w:val="nl-NL"/>
              </w:rPr>
            </w:pPr>
            <w:r w:rsidRPr="009B3A79">
              <w:rPr>
                <w:sz w:val="28"/>
                <w:szCs w:val="28"/>
                <w:lang w:val="nl-NL"/>
              </w:rPr>
              <w:t>Để thực hiện những nhiệm vụ, giải pháp này, cần thiết phải bổ sung các qu</w:t>
            </w:r>
            <w:r w:rsidR="003B2AA3" w:rsidRPr="009B3A79">
              <w:rPr>
                <w:sz w:val="28"/>
                <w:szCs w:val="28"/>
                <w:lang w:val="nl-NL"/>
              </w:rPr>
              <w:t xml:space="preserve">y định nhằm khuyến khích TTKDTM, </w:t>
            </w:r>
            <w:r w:rsidRPr="009B3A79">
              <w:rPr>
                <w:sz w:val="28"/>
                <w:szCs w:val="28"/>
                <w:lang w:val="nl-NL"/>
              </w:rPr>
              <w:t>thu hẹp phạm vi các nội dung được chi bằng tiền mặt qua hệ thống KBNN.</w:t>
            </w:r>
          </w:p>
          <w:p w:rsidR="00EF1486" w:rsidRPr="009B3A79" w:rsidRDefault="00EF1486" w:rsidP="007E298A">
            <w:pPr>
              <w:spacing w:line="360" w:lineRule="exact"/>
              <w:ind w:firstLine="599"/>
              <w:jc w:val="both"/>
              <w:rPr>
                <w:sz w:val="28"/>
                <w:szCs w:val="28"/>
                <w:lang w:val="nl-NL"/>
              </w:rPr>
            </w:pPr>
            <w:r w:rsidRPr="009B3A79">
              <w:rPr>
                <w:sz w:val="28"/>
                <w:szCs w:val="28"/>
                <w:lang w:val="nl-NL"/>
              </w:rPr>
              <w:t xml:space="preserve">- </w:t>
            </w:r>
            <w:r w:rsidRPr="009B3A79">
              <w:rPr>
                <w:sz w:val="28"/>
                <w:szCs w:val="28"/>
              </w:rPr>
              <w:t xml:space="preserve">Một số quy định </w:t>
            </w:r>
            <w:r w:rsidRPr="009B3A79">
              <w:rPr>
                <w:sz w:val="28"/>
                <w:szCs w:val="28"/>
                <w:lang w:val="pt-BR"/>
              </w:rPr>
              <w:t xml:space="preserve">tại Thông tư số 13/2017/TT-BTC </w:t>
            </w:r>
            <w:r w:rsidRPr="009B3A79">
              <w:rPr>
                <w:sz w:val="28"/>
                <w:szCs w:val="28"/>
                <w:lang w:val="pt-BR" w:eastAsia="vi-VN"/>
              </w:rPr>
              <w:t xml:space="preserve">và Thông tư số 136/2018/TT-BTC </w:t>
            </w:r>
            <w:r w:rsidRPr="009B3A79">
              <w:rPr>
                <w:sz w:val="28"/>
                <w:szCs w:val="28"/>
              </w:rPr>
              <w:t xml:space="preserve">được xây dựng trong bối cảnh tỷ lệ giao dịch tiền mặt còn cao, không còn phù hợp định hướng tiến </w:t>
            </w:r>
            <w:r w:rsidR="0092063A" w:rsidRPr="009B3A79">
              <w:rPr>
                <w:sz w:val="28"/>
                <w:szCs w:val="28"/>
              </w:rPr>
              <w:t xml:space="preserve">tới </w:t>
            </w:r>
            <w:r w:rsidRPr="009B3A79">
              <w:rPr>
                <w:sz w:val="28"/>
                <w:szCs w:val="28"/>
              </w:rPr>
              <w:t>mục tiêu Kho bạc số như: việc quy định cho phép thu bằng tiền mặt tại kho bạc, chi bằng tiền mặt tại kho bạc (những khoản chi dưới 100 triệu đồng).</w:t>
            </w:r>
          </w:p>
          <w:p w:rsidR="00483B40" w:rsidRPr="009B3A79" w:rsidRDefault="002905C9" w:rsidP="007E298A">
            <w:pPr>
              <w:spacing w:line="360" w:lineRule="exact"/>
              <w:ind w:firstLine="599"/>
              <w:jc w:val="both"/>
              <w:rPr>
                <w:iCs/>
                <w:sz w:val="28"/>
                <w:szCs w:val="28"/>
                <w:lang w:val="pt-BR"/>
              </w:rPr>
            </w:pPr>
            <w:r w:rsidRPr="009B3A79">
              <w:rPr>
                <w:sz w:val="28"/>
                <w:szCs w:val="28"/>
                <w:lang w:val="nl-NL"/>
              </w:rPr>
              <w:t>-</w:t>
            </w:r>
            <w:r w:rsidR="00483B40" w:rsidRPr="009B3A79">
              <w:rPr>
                <w:sz w:val="28"/>
                <w:szCs w:val="28"/>
                <w:lang w:val="pt-BR"/>
              </w:rPr>
              <w:t xml:space="preserve"> Điều chỉnh một số nội dung chi bằng tiền mặt của các đơn vị an ninh, quốc phòng vì lý do bảo mật không còn nằm trong Danh mục bí mật nhà nước, đòi hỏi phải được rà soát để điều chỉnh cho phù hợp với quy định về bảo vệ bí mật nhà nước.</w:t>
            </w:r>
          </w:p>
          <w:p w:rsidR="00561115" w:rsidRPr="009B3A79" w:rsidRDefault="00561115" w:rsidP="007E298A">
            <w:pPr>
              <w:spacing w:line="360" w:lineRule="exact"/>
              <w:ind w:firstLine="599"/>
              <w:jc w:val="both"/>
              <w:rPr>
                <w:sz w:val="28"/>
                <w:szCs w:val="28"/>
                <w:lang w:val="nl-NL"/>
              </w:rPr>
            </w:pPr>
            <w:r w:rsidRPr="009B3A79">
              <w:rPr>
                <w:sz w:val="28"/>
                <w:szCs w:val="28"/>
                <w:lang w:val="pt-BR"/>
              </w:rPr>
              <w:t xml:space="preserve">- Một số văn bản quy phạm pháp luật được dẫn chiếu tại Thông tư số 13/2017/TT-BTC </w:t>
            </w:r>
            <w:r w:rsidRPr="009B3A79">
              <w:rPr>
                <w:sz w:val="28"/>
                <w:szCs w:val="28"/>
                <w:lang w:val="pt-BR" w:eastAsia="vi-VN"/>
              </w:rPr>
              <w:t>và Thông tư số 136/2018/TT-BTC đã được thay thế, sửa đổi, bổ sung như: Nghị định số 60/2021/NĐ-CP ngày 21/6/2021 được sửa đổi, bổ sung một số điều bởi Nghị định số 111/2025/NĐ-CP ngày 22/5/2025 của Chính phủ quy định cơ chế tự chủ tài chính của đơn vị sự nghiệp công</w:t>
            </w:r>
            <w:r w:rsidRPr="009B3A79">
              <w:rPr>
                <w:sz w:val="28"/>
                <w:szCs w:val="28"/>
                <w:lang w:val="vi-VN" w:eastAsia="vi-VN"/>
              </w:rPr>
              <w:t xml:space="preserve"> lập</w:t>
            </w:r>
            <w:r w:rsidRPr="009B3A79">
              <w:rPr>
                <w:sz w:val="28"/>
                <w:szCs w:val="28"/>
                <w:lang w:val="pt-BR" w:eastAsia="vi-VN"/>
              </w:rPr>
              <w:t xml:space="preserve"> (thay thế Nghị định số 16/2015/NĐ-CP), Thông tư số 72/2021/TT-BTC ngày 17/8/2021 và Thông tư số 23/2025/TT-BTC ngày 09/5/2025 của Bộ Tài chính sửa đổi, bổ sung một số điều của Thông tư số 328/2016/TT-BTC ngày 26/12/2016 của Bộ Tài chính hướng dẫn thu và quản lý các khoản thu NSNN qua KBNN; </w:t>
            </w:r>
            <w:r w:rsidR="00A5634C" w:rsidRPr="009B3A79">
              <w:rPr>
                <w:sz w:val="28"/>
                <w:szCs w:val="28"/>
                <w:lang w:val="pt-BR" w:eastAsia="vi-VN"/>
              </w:rPr>
              <w:t>Thông tư số 16/2026/TT-BTC ngày 05/3/2026  bãi bỏ </w:t>
            </w:r>
            <w:hyperlink r:id="rId8" w:tgtFrame="_blank" w:history="1">
              <w:r w:rsidR="00A5634C" w:rsidRPr="009B3A79">
                <w:rPr>
                  <w:sz w:val="28"/>
                  <w:szCs w:val="28"/>
                  <w:lang w:val="pt-BR" w:eastAsia="vi-VN"/>
                </w:rPr>
                <w:t>Thông tư</w:t>
              </w:r>
              <w:r w:rsidR="008C51AC">
                <w:rPr>
                  <w:sz w:val="28"/>
                  <w:szCs w:val="28"/>
                  <w:lang w:val="pt-BR" w:eastAsia="vi-VN"/>
                </w:rPr>
                <w:t xml:space="preserve"> số</w:t>
              </w:r>
              <w:r w:rsidR="00A5634C" w:rsidRPr="009B3A79">
                <w:rPr>
                  <w:sz w:val="28"/>
                  <w:szCs w:val="28"/>
                  <w:lang w:val="pt-BR" w:eastAsia="vi-VN"/>
                </w:rPr>
                <w:t xml:space="preserve"> 89/2021/TT-BTC</w:t>
              </w:r>
            </w:hyperlink>
            <w:r w:rsidR="00A5634C" w:rsidRPr="009B3A79">
              <w:rPr>
                <w:sz w:val="28"/>
                <w:szCs w:val="28"/>
                <w:lang w:val="pt-BR" w:eastAsia="vi-VN"/>
              </w:rPr>
              <w:t> ngày 11 tháng 10 năm 2021 của Bộ trưởng Bộ Tài chính quy định quản lý, kiểm soát cam kết chỉ ngân sách nhà nước qua Kho bạc Nhà nước và </w:t>
            </w:r>
            <w:hyperlink r:id="rId9" w:tgtFrame="_blank" w:history="1">
              <w:r w:rsidR="00A5634C" w:rsidRPr="009B3A79">
                <w:rPr>
                  <w:sz w:val="28"/>
                  <w:szCs w:val="28"/>
                  <w:lang w:val="pt-BR" w:eastAsia="vi-VN"/>
                </w:rPr>
                <w:t>Thông tư</w:t>
              </w:r>
              <w:r w:rsidR="008C51AC">
                <w:rPr>
                  <w:sz w:val="28"/>
                  <w:szCs w:val="28"/>
                  <w:lang w:val="pt-BR" w:eastAsia="vi-VN"/>
                </w:rPr>
                <w:t xml:space="preserve"> số</w:t>
              </w:r>
              <w:r w:rsidR="00A5634C" w:rsidRPr="009B3A79">
                <w:rPr>
                  <w:sz w:val="28"/>
                  <w:szCs w:val="28"/>
                  <w:lang w:val="pt-BR" w:eastAsia="vi-VN"/>
                </w:rPr>
                <w:t xml:space="preserve"> 17/2024/TT-BTC </w:t>
              </w:r>
            </w:hyperlink>
            <w:r w:rsidR="00A5634C" w:rsidRPr="009B3A79">
              <w:rPr>
                <w:sz w:val="28"/>
                <w:szCs w:val="28"/>
                <w:lang w:val="pt-BR" w:eastAsia="vi-VN"/>
              </w:rPr>
              <w:t>ngày 14 tháng 03 năm 2024 của Bộ trưởng Bộ Tài chính hướng dẫn kiểm soát, thanh toán các khoản chi thường xuyên qua Kho bạc Nhà nước.</w:t>
            </w:r>
            <w:r w:rsidRPr="009B3A79">
              <w:rPr>
                <w:sz w:val="28"/>
                <w:szCs w:val="28"/>
                <w:lang w:val="pt-BR" w:eastAsia="vi-VN"/>
              </w:rPr>
              <w:t xml:space="preserve">,... đòi hỏi phải </w:t>
            </w:r>
            <w:r w:rsidRPr="009B3A79">
              <w:rPr>
                <w:sz w:val="28"/>
                <w:szCs w:val="28"/>
                <w:lang w:val="nl-NL"/>
              </w:rPr>
              <w:t>được rà soát, cập nhật.</w:t>
            </w:r>
          </w:p>
          <w:p w:rsidR="00561115" w:rsidRPr="009B3A79" w:rsidRDefault="00561115" w:rsidP="007E298A">
            <w:pPr>
              <w:spacing w:line="360" w:lineRule="exact"/>
              <w:ind w:firstLine="599"/>
              <w:jc w:val="both"/>
              <w:rPr>
                <w:sz w:val="28"/>
                <w:szCs w:val="28"/>
                <w:lang w:val="nl-NL"/>
              </w:rPr>
            </w:pPr>
            <w:r w:rsidRPr="009B3A79">
              <w:rPr>
                <w:sz w:val="28"/>
                <w:szCs w:val="28"/>
                <w:lang w:val="nl-NL"/>
              </w:rPr>
              <w:t xml:space="preserve">- Tên và phạm vi điều chỉnh của Thông tư số 13/2017/TT-BTC và Thông tư số 136/2018/TT-BTC là các quy định về quản lý thu, chi bằng tiền mặt qua hệ thống KBNN; tuy nhiên, tại các Thông tư đang quy định một số nội dung về TTKDTM như: </w:t>
            </w:r>
            <w:r w:rsidRPr="009B3A79">
              <w:rPr>
                <w:sz w:val="28"/>
                <w:szCs w:val="28"/>
                <w:lang w:val="pt-BR" w:eastAsia="vi-VN"/>
              </w:rPr>
              <w:lastRenderedPageBreak/>
              <w:t>quy định về việc chi thanh toán cho cá nhân qua tài khoản, quy định về chi NSNN qua thẻ tín dụng, quy định về các khoản phí của đơn vị giao dịch khi sử dụng dịch vụ TTKDTM của ngân hàng,</w:t>
            </w:r>
            <w:r w:rsidRPr="009B3A79">
              <w:rPr>
                <w:sz w:val="28"/>
                <w:szCs w:val="28"/>
                <w:lang w:val="nl-NL"/>
              </w:rPr>
              <w:t xml:space="preserve"> q</w:t>
            </w:r>
            <w:r w:rsidRPr="009B3A79">
              <w:rPr>
                <w:sz w:val="28"/>
                <w:szCs w:val="28"/>
                <w:lang w:val="pt-BR" w:eastAsia="vi-VN"/>
              </w:rPr>
              <w:t>uy định về c</w:t>
            </w:r>
            <w:r w:rsidRPr="009B3A79">
              <w:rPr>
                <w:sz w:val="28"/>
                <w:szCs w:val="28"/>
                <w:lang w:val="nl-NL"/>
              </w:rPr>
              <w:t>ác khoản phí mà đơn vị sự nghiệp công phải trả cho ngân hàng hoặc tổ chức cung ứng dịch vụ trung gian thanh toán khi thực hiện các khoản thu từ hoạt động dịch vụ sự nghiệp công, quy định về việc đơn vị sự nghiệp công ủy nhiệm cho NHTM thu hộ các khoản thu dịch vụ sự nghiệp công bằng tiền mặt. Do đó, đòi hỏi phải sửa đổi tên và phạm vi điều chỉnh của Thông tư cho phù hợp.</w:t>
            </w:r>
          </w:p>
          <w:p w:rsidR="00EF1486" w:rsidRPr="009B3A79" w:rsidRDefault="00EF1486" w:rsidP="007E298A">
            <w:pPr>
              <w:spacing w:line="360" w:lineRule="exact"/>
              <w:ind w:firstLine="599"/>
              <w:jc w:val="both"/>
              <w:rPr>
                <w:sz w:val="28"/>
                <w:szCs w:val="28"/>
                <w:shd w:val="clear" w:color="auto" w:fill="FFFFFF"/>
              </w:rPr>
            </w:pPr>
            <w:r w:rsidRPr="009B3A79">
              <w:rPr>
                <w:sz w:val="28"/>
                <w:szCs w:val="28"/>
                <w:lang w:val="nl-NL"/>
              </w:rPr>
              <w:t xml:space="preserve">- Điều chỉnh một số quy định liên quan đến thu bằng tiền mặt tại KBNN theo quy định tại Nghị định số </w:t>
            </w:r>
            <w:r w:rsidRPr="009B3A79">
              <w:rPr>
                <w:sz w:val="28"/>
                <w:szCs w:val="28"/>
              </w:rPr>
              <w:t>347/2025/NĐ-CP ngày 29/12/2025</w:t>
            </w:r>
            <w:r w:rsidR="008C51AC">
              <w:rPr>
                <w:sz w:val="28"/>
                <w:szCs w:val="28"/>
              </w:rPr>
              <w:t xml:space="preserve"> của Chính phủ</w:t>
            </w:r>
            <w:r w:rsidRPr="009B3A79">
              <w:rPr>
                <w:sz w:val="28"/>
                <w:szCs w:val="28"/>
                <w:shd w:val="clear" w:color="auto" w:fill="FFFFFF"/>
              </w:rPr>
              <w:t xml:space="preserve"> quy định về thủ tục hành chính thuộc lĩnh vực Kho bạc Nhà nước </w:t>
            </w:r>
            <w:r w:rsidR="00983ED5" w:rsidRPr="009B3A79">
              <w:rPr>
                <w:sz w:val="28"/>
                <w:szCs w:val="28"/>
                <w:shd w:val="clear" w:color="auto" w:fill="FFFFFF"/>
              </w:rPr>
              <w:t>(</w:t>
            </w:r>
            <w:r w:rsidR="006A06D6" w:rsidRPr="009B3A79">
              <w:rPr>
                <w:sz w:val="28"/>
                <w:szCs w:val="28"/>
                <w:shd w:val="clear" w:color="auto" w:fill="FFFFFF"/>
              </w:rPr>
              <w:t>đơn vị, cá nhân</w:t>
            </w:r>
            <w:r w:rsidRPr="009B3A79">
              <w:rPr>
                <w:sz w:val="28"/>
                <w:szCs w:val="28"/>
                <w:shd w:val="clear" w:color="auto" w:fill="FFFFFF"/>
              </w:rPr>
              <w:t xml:space="preserve"> không thực hiện nộp ngân sách nhà nước bằng tiền mặt tại Kho bạc Nhà nước (trừ trường hợp có quy định khác tại luật)</w:t>
            </w:r>
            <w:r w:rsidR="00983ED5" w:rsidRPr="009B3A79">
              <w:rPr>
                <w:sz w:val="28"/>
                <w:szCs w:val="28"/>
                <w:shd w:val="clear" w:color="auto" w:fill="FFFFFF"/>
              </w:rPr>
              <w:t>)</w:t>
            </w:r>
            <w:r w:rsidRPr="009B3A79">
              <w:rPr>
                <w:sz w:val="28"/>
                <w:szCs w:val="28"/>
                <w:shd w:val="clear" w:color="auto" w:fill="FFFFFF"/>
              </w:rPr>
              <w:t>.</w:t>
            </w:r>
          </w:p>
          <w:p w:rsidR="00E23019" w:rsidRPr="009B3A79" w:rsidRDefault="00E23019" w:rsidP="007E298A">
            <w:pPr>
              <w:ind w:firstLine="599"/>
              <w:jc w:val="both"/>
              <w:rPr>
                <w:b/>
                <w:sz w:val="28"/>
                <w:szCs w:val="28"/>
              </w:rPr>
            </w:pPr>
            <w:r w:rsidRPr="009B3A79">
              <w:rPr>
                <w:sz w:val="28"/>
                <w:szCs w:val="28"/>
              </w:rPr>
              <w:t xml:space="preserve">- Việc ban hành Thông tư không làm phát sinh thủ tục hành chính mới; không làm tăng chi phí tuân thủ của tổ chức, cá nhân; chủ yếu rà soát, cập nhật quy định hiện hành và hoàn thiện cơ sở pháp lý cho công tác </w:t>
            </w:r>
            <w:r w:rsidRPr="009B3A79">
              <w:rPr>
                <w:sz w:val="28"/>
                <w:szCs w:val="28"/>
                <w:lang w:val="nl-NL"/>
              </w:rPr>
              <w:t>thu, chi bằng tiền mặt</w:t>
            </w:r>
            <w:r w:rsidRPr="009B3A79">
              <w:rPr>
                <w:sz w:val="28"/>
                <w:szCs w:val="28"/>
              </w:rPr>
              <w:t xml:space="preserve"> </w:t>
            </w:r>
            <w:r w:rsidRPr="009B3A79">
              <w:rPr>
                <w:sz w:val="28"/>
                <w:szCs w:val="28"/>
                <w:lang w:val="nl-NL"/>
              </w:rPr>
              <w:t xml:space="preserve">và </w:t>
            </w:r>
            <w:r w:rsidR="007E298A">
              <w:rPr>
                <w:sz w:val="28"/>
                <w:szCs w:val="28"/>
                <w:lang w:val="nl-NL"/>
              </w:rPr>
              <w:t xml:space="preserve">chi </w:t>
            </w:r>
            <w:r w:rsidRPr="009B3A79">
              <w:rPr>
                <w:sz w:val="28"/>
                <w:szCs w:val="28"/>
                <w:lang w:val="nl-NL"/>
              </w:rPr>
              <w:t xml:space="preserve">thanh toán cá nhân qua </w:t>
            </w:r>
            <w:r w:rsidR="008F7A0A" w:rsidRPr="009B3A79">
              <w:rPr>
                <w:sz w:val="28"/>
                <w:szCs w:val="28"/>
                <w:lang w:val="nl-NL"/>
              </w:rPr>
              <w:t>KBNN.</w:t>
            </w:r>
          </w:p>
          <w:p w:rsidR="00DC049A" w:rsidRPr="009B3A79" w:rsidRDefault="00DC049A" w:rsidP="007E298A">
            <w:pPr>
              <w:spacing w:before="120" w:line="320" w:lineRule="exact"/>
              <w:ind w:firstLine="599"/>
              <w:jc w:val="both"/>
              <w:rPr>
                <w:b/>
                <w:bCs/>
                <w:sz w:val="28"/>
                <w:szCs w:val="28"/>
              </w:rPr>
            </w:pPr>
            <w:r w:rsidRPr="009B3A79">
              <w:rPr>
                <w:b/>
                <w:bCs/>
                <w:sz w:val="28"/>
                <w:szCs w:val="28"/>
              </w:rPr>
              <w:t>2. Cơ sở thực tiễn theo yêu cầu quản lý</w:t>
            </w:r>
          </w:p>
          <w:p w:rsidR="00561115" w:rsidRPr="009B3A79" w:rsidRDefault="00561115" w:rsidP="007E298A">
            <w:pPr>
              <w:spacing w:after="120"/>
              <w:ind w:firstLine="599"/>
              <w:jc w:val="both"/>
              <w:rPr>
                <w:b/>
                <w:sz w:val="28"/>
                <w:szCs w:val="28"/>
                <w:lang w:val="nl-NL"/>
              </w:rPr>
            </w:pPr>
            <w:r w:rsidRPr="009B3A79">
              <w:rPr>
                <w:b/>
                <w:sz w:val="28"/>
                <w:szCs w:val="28"/>
                <w:lang w:val="nl-NL"/>
              </w:rPr>
              <w:t>2.1. Một số kết quả đạt được trong công tác quản lý thu, chi bằng tiền mặt qua hệ thống KBNN</w:t>
            </w:r>
          </w:p>
          <w:p w:rsidR="00561115" w:rsidRPr="009B3A79" w:rsidRDefault="00D80E68" w:rsidP="007E298A">
            <w:pPr>
              <w:spacing w:after="120"/>
              <w:ind w:firstLine="599"/>
              <w:jc w:val="both"/>
              <w:rPr>
                <w:sz w:val="28"/>
                <w:szCs w:val="28"/>
                <w:lang w:val="nl-NL"/>
              </w:rPr>
            </w:pPr>
            <w:r w:rsidRPr="009B3A79">
              <w:rPr>
                <w:sz w:val="28"/>
                <w:szCs w:val="28"/>
              </w:rPr>
              <w:t>Qua hơn 08 năm triển khai thực hiện Thông tư số 13/2017/TT-BTC ngày 15/02/2017 và Thông tư số 136/2018/TT-BTC ngày 28/12/2018 của Bộ Tài chính, công tác quản lý thu, chi bằng tiền mặt qua hệ thống KBNN đã đạt được nhiều kết quả tích cực, góp phần thực hiện chủ trương đẩy mạnh thanh toán không dùng tiền mặt và hiện đại hóa hoạt động Kho bạc Nhà nước</w:t>
            </w:r>
            <w:r w:rsidR="00561115" w:rsidRPr="009B3A79">
              <w:rPr>
                <w:sz w:val="28"/>
                <w:szCs w:val="28"/>
                <w:lang w:val="nl-NL"/>
              </w:rPr>
              <w:t>:</w:t>
            </w:r>
          </w:p>
          <w:p w:rsidR="00561115" w:rsidRPr="009B3A79" w:rsidRDefault="00561115" w:rsidP="007E298A">
            <w:pPr>
              <w:spacing w:after="120"/>
              <w:ind w:firstLine="599"/>
              <w:jc w:val="both"/>
              <w:rPr>
                <w:sz w:val="28"/>
                <w:szCs w:val="28"/>
                <w:lang w:val="nl-NL"/>
              </w:rPr>
            </w:pPr>
            <w:r w:rsidRPr="009B3A79">
              <w:rPr>
                <w:sz w:val="28"/>
                <w:szCs w:val="28"/>
                <w:lang w:val="nl-NL"/>
              </w:rPr>
              <w:t xml:space="preserve">- Về thu NSNN: Tại khoản 1 Điều 1 Thông tư số 136/2018/TT-BTC quy định: </w:t>
            </w:r>
            <w:r w:rsidRPr="009B3A79">
              <w:rPr>
                <w:i/>
                <w:sz w:val="28"/>
                <w:szCs w:val="28"/>
                <w:lang w:val="nl-NL"/>
              </w:rPr>
              <w:t>“C</w:t>
            </w:r>
            <w:r w:rsidRPr="009B3A79">
              <w:rPr>
                <w:i/>
                <w:sz w:val="28"/>
                <w:szCs w:val="28"/>
                <w:shd w:val="clear" w:color="auto" w:fill="FFFFFF"/>
                <w:lang w:val="nl-NL"/>
              </w:rPr>
              <w:t>ác đơn vị, tổ chức kinh tế có tài khoản tại ngân hàng thương mại (NHTM) thực hiện nộp NSNN bằng hình thức TTKDTM hoặc nộp bằng tiền mặt tại NHTM để chuyển nộp vào tài khoản của KBNN”</w:t>
            </w:r>
            <w:r w:rsidRPr="009B3A79">
              <w:rPr>
                <w:sz w:val="28"/>
                <w:szCs w:val="28"/>
                <w:shd w:val="clear" w:color="auto" w:fill="FFFFFF"/>
                <w:lang w:val="nl-NL"/>
              </w:rPr>
              <w:t>; nhờ đó, làm giảm đáng kể số thu bằng tiền mặt tại KBNN. Đến hết</w:t>
            </w:r>
            <w:r w:rsidRPr="009B3A79">
              <w:rPr>
                <w:sz w:val="28"/>
                <w:szCs w:val="28"/>
                <w:lang w:val="nl-NL"/>
              </w:rPr>
              <w:t xml:space="preserve"> năm 2025, </w:t>
            </w:r>
            <w:r w:rsidRPr="009B3A79">
              <w:rPr>
                <w:sz w:val="28"/>
                <w:szCs w:val="28"/>
                <w:lang w:val="pl-PL"/>
              </w:rPr>
              <w:t xml:space="preserve">số </w:t>
            </w:r>
            <w:r w:rsidRPr="009B3A79">
              <w:rPr>
                <w:sz w:val="28"/>
                <w:szCs w:val="28"/>
                <w:lang w:val="nl-NL"/>
              </w:rPr>
              <w:t>thu NSNN bằng tiền mặt tại KBNN chỉ còn 0,02% so với tổng thu NSNN qua KBNN.</w:t>
            </w:r>
          </w:p>
          <w:p w:rsidR="00561115" w:rsidRPr="009B3A79" w:rsidRDefault="00561115" w:rsidP="007E298A">
            <w:pPr>
              <w:spacing w:after="120"/>
              <w:ind w:firstLine="599"/>
              <w:jc w:val="both"/>
              <w:rPr>
                <w:sz w:val="28"/>
                <w:szCs w:val="28"/>
                <w:lang w:val="nl-NL"/>
              </w:rPr>
            </w:pPr>
            <w:r w:rsidRPr="009B3A79">
              <w:rPr>
                <w:sz w:val="28"/>
                <w:szCs w:val="28"/>
                <w:lang w:val="nl-NL"/>
              </w:rPr>
              <w:t>- Về chi NSNN: KBNN đã thanh toán, chi trả bằng tiền mặt chặt chẽ theo đúng các nội dung được chi bằng tiền mặt; đẩy mạnh chi thanh toán cho cá nhân qua tài khoản, sử dụng các hình thức TTKDTM mặt trong chi NSNN, chi bằng tiền mặt qua NHTM với các khoản chi từ 100 triệu đồng trở lên trong 01 lần giao dịch. Nhờ đó, đến hết năm 2025, số chi NSNN bằng tiền mặt tại KBNN còn 0,02% so với tổng chi NSNN qua KBNN.</w:t>
            </w:r>
          </w:p>
          <w:p w:rsidR="00732D1F" w:rsidRDefault="00D80E68" w:rsidP="007E298A">
            <w:pPr>
              <w:spacing w:after="120"/>
              <w:ind w:firstLine="599"/>
              <w:jc w:val="both"/>
              <w:rPr>
                <w:sz w:val="28"/>
                <w:szCs w:val="28"/>
              </w:rPr>
            </w:pPr>
            <w:r w:rsidRPr="009B3A79">
              <w:rPr>
                <w:sz w:val="28"/>
                <w:szCs w:val="28"/>
              </w:rPr>
              <w:t>Thực tiễn cho thấy nhu cầu giao dịch bằng tiền mặt tại KBNN ngày càng thu hẹp; tính đến ngày 31/3/2026, có 11/20 KBNN khu vực</w:t>
            </w:r>
            <w:r w:rsidR="009A7B1B" w:rsidRPr="007E298A">
              <w:rPr>
                <w:rStyle w:val="FootnoteReference"/>
                <w:b/>
                <w:sz w:val="28"/>
                <w:szCs w:val="28"/>
              </w:rPr>
              <w:footnoteReference w:id="1"/>
            </w:r>
            <w:r w:rsidRPr="009B3A79">
              <w:rPr>
                <w:sz w:val="28"/>
                <w:szCs w:val="28"/>
              </w:rPr>
              <w:t xml:space="preserve"> không phát sinh giao dịch chi tiền </w:t>
            </w:r>
            <w:r w:rsidRPr="009B3A79">
              <w:rPr>
                <w:sz w:val="28"/>
                <w:szCs w:val="28"/>
              </w:rPr>
              <w:lastRenderedPageBreak/>
              <w:t>mặt tại trụ sở KBNN. Kết quả này đặt ra yêu cầu hoàn thiện cơ chế quản lý theo hướng tiếp tục thúc đẩy thanh toán không dùng tiền mặt</w:t>
            </w:r>
            <w:r w:rsidR="007E710C" w:rsidRPr="009B3A79">
              <w:rPr>
                <w:sz w:val="28"/>
                <w:szCs w:val="28"/>
              </w:rPr>
              <w:t>.</w:t>
            </w:r>
          </w:p>
          <w:p w:rsidR="00732D1F" w:rsidRPr="009B3A79" w:rsidRDefault="00732D1F" w:rsidP="00732D1F">
            <w:pPr>
              <w:ind w:firstLine="589"/>
              <w:jc w:val="both"/>
              <w:rPr>
                <w:iCs/>
                <w:sz w:val="28"/>
                <w:szCs w:val="28"/>
              </w:rPr>
            </w:pPr>
            <w:r>
              <w:rPr>
                <w:iCs/>
                <w:sz w:val="28"/>
                <w:szCs w:val="28"/>
              </w:rPr>
              <w:t>- V</w:t>
            </w:r>
            <w:r w:rsidRPr="009B3A79">
              <w:rPr>
                <w:iCs/>
                <w:sz w:val="28"/>
                <w:szCs w:val="28"/>
              </w:rPr>
              <w:t>ề việc mở rộng thanh toán chi trả cá nhân qua tài khoản:</w:t>
            </w:r>
          </w:p>
          <w:p w:rsidR="00732D1F" w:rsidRPr="009B3A79" w:rsidRDefault="00732D1F" w:rsidP="00732D1F">
            <w:pPr>
              <w:spacing w:line="380" w:lineRule="exact"/>
              <w:ind w:firstLine="589"/>
              <w:jc w:val="both"/>
              <w:rPr>
                <w:iCs/>
                <w:sz w:val="28"/>
                <w:szCs w:val="28"/>
              </w:rPr>
            </w:pPr>
            <w:r w:rsidRPr="009B3A79">
              <w:rPr>
                <w:iCs/>
                <w:sz w:val="28"/>
                <w:szCs w:val="28"/>
              </w:rPr>
              <w:t>Thực hiện Nghị quyết số 18-NQ/TW ngày 25/10/2017 của Ban Chấp hành Trung ương khóa XII về một số vấn đề tiếp tục đổi mới, sắp xếp tổ chức bộ máy của hệ thống chính trị tinh gọn, hoạt động hiệu lực hiệu quả; Căn cứ các Quyết định của cấp có thẩm quyền về việc sắp xếp, tinh gọn tổ chức bộ máy của Chính phủ, KBNN đã thực hiện sát nhập các đơn vị KBNN theo mô hình 2 cấp (20 KBNN khu vực) dẫn đến có nhiều đơn vị sử dụng ngân sách ở cách KBNN khá xa (có trường hợp cách hơn 200km với đường rừng núi, hiểm trở quanh co, khó đi lại). Khi thực hiện thanh toán, chi trả cá nhân qua tài khoản, các đơn vị sử dụng ngân sách mang danh sách thanh toán cho đối tượng thụ hưởng có xác nhận của KBNN ra ngân hàng thương mại để làm thủ tục thanh toán phải đi lại rất vất vả, khó khăn.</w:t>
            </w:r>
          </w:p>
          <w:p w:rsidR="00732D1F" w:rsidRPr="009B3A79" w:rsidRDefault="00732D1F" w:rsidP="00732D1F">
            <w:pPr>
              <w:spacing w:line="380" w:lineRule="exact"/>
              <w:ind w:firstLine="589"/>
              <w:jc w:val="both"/>
              <w:rPr>
                <w:iCs/>
                <w:sz w:val="28"/>
                <w:szCs w:val="28"/>
              </w:rPr>
            </w:pPr>
            <w:r w:rsidRPr="009B3A79">
              <w:rPr>
                <w:iCs/>
                <w:sz w:val="28"/>
                <w:szCs w:val="28"/>
              </w:rPr>
              <w:t xml:space="preserve">Luật </w:t>
            </w:r>
            <w:r w:rsidR="008C51AC">
              <w:rPr>
                <w:iCs/>
                <w:sz w:val="28"/>
                <w:szCs w:val="28"/>
              </w:rPr>
              <w:t>N</w:t>
            </w:r>
            <w:r w:rsidRPr="009B3A79">
              <w:rPr>
                <w:iCs/>
                <w:sz w:val="28"/>
                <w:szCs w:val="28"/>
              </w:rPr>
              <w:t>gân sách nhà nước 2025 và Nghị định số 73/2026/NĐ-CP quy định chi tiết và hướng dẫn thi hành một số điều của Luật NSNN đã quy định tăng tính tự chủ, tự chịu trách nhiệm cho đơn vị sử dụng ngân sách. KBNN thực hiện thanh toán căn cứ đề nghị của đơn vị sử dụng ngân sách; đồng thời, thực hiện kiểm tra, đối chiếu với dự toán đã giao cho đơn vị.</w:t>
            </w:r>
          </w:p>
          <w:p w:rsidR="00732D1F" w:rsidRPr="009B3A79" w:rsidRDefault="00732D1F" w:rsidP="00732D1F">
            <w:pPr>
              <w:spacing w:line="380" w:lineRule="exact"/>
              <w:ind w:firstLine="589"/>
              <w:jc w:val="both"/>
              <w:rPr>
                <w:iCs/>
                <w:sz w:val="28"/>
                <w:szCs w:val="28"/>
              </w:rPr>
            </w:pPr>
            <w:r w:rsidRPr="009B3A79">
              <w:rPr>
                <w:iCs/>
                <w:sz w:val="28"/>
                <w:szCs w:val="28"/>
              </w:rPr>
              <w:t>Do đó, để tạo thuận lợi cho các đơn vị sử dụng ngân sách sau vận hành bộ máy của hệ thống chính trị và chính quyền địa phương 02 cấp, KBNN đã chuẩn bị các điều kiện cần thiết và phối hợp với các Ngân hàng thương mại để thực hiện triển khai mở rộng toàn quốc thanh toán chi trả cho cá nhân qua tài khoản từ tháng 08/2026 theo quy định tại Luật NSNN 2025, Nghị định số 73/2026/NĐ-CP ngày 10/3/2026 quy định chi tiết và hướng dẫn thi hành một số điều của Luật NSNN, Nghị định số 347/2025/NĐ-CP ngày 29/12/2025 quy định về thủ tục hành chính thuộc lĩnh vực KBNN và Thông tư số 136/2018/TT-BTC (chi từ KBNN đến đối tượng thụ hưởng thông qua tài khoản thanh toán của đơn vị sử dụng ngân sách mở tại ngân hàng thương mại).</w:t>
            </w:r>
          </w:p>
          <w:p w:rsidR="00561115" w:rsidRPr="009B3A79" w:rsidRDefault="00561115" w:rsidP="007E298A">
            <w:pPr>
              <w:spacing w:before="120" w:after="120"/>
              <w:ind w:firstLine="601"/>
              <w:jc w:val="both"/>
              <w:rPr>
                <w:b/>
                <w:sz w:val="28"/>
                <w:szCs w:val="28"/>
                <w:lang w:val="nl-NL"/>
              </w:rPr>
            </w:pPr>
            <w:r w:rsidRPr="009B3A79">
              <w:rPr>
                <w:b/>
                <w:sz w:val="28"/>
                <w:szCs w:val="28"/>
                <w:lang w:val="nl-NL"/>
              </w:rPr>
              <w:t>2.2. Một số vấn đề đặt ra trong thực tiễn</w:t>
            </w:r>
            <w:r w:rsidR="00D9216F" w:rsidRPr="009B3A79">
              <w:rPr>
                <w:i/>
                <w:sz w:val="28"/>
                <w:szCs w:val="28"/>
                <w:lang w:val="nl-NL"/>
              </w:rPr>
              <w:t xml:space="preserve"> </w:t>
            </w:r>
            <w:r w:rsidR="00D9216F" w:rsidRPr="009B3A79">
              <w:rPr>
                <w:b/>
                <w:sz w:val="28"/>
                <w:szCs w:val="28"/>
                <w:lang w:val="nl-NL"/>
              </w:rPr>
              <w:t>về thu, chi bằng tiền mặt tại KBNN</w:t>
            </w:r>
          </w:p>
          <w:p w:rsidR="007E710C" w:rsidRPr="007E298A" w:rsidRDefault="007E710C" w:rsidP="007E298A">
            <w:pPr>
              <w:ind w:firstLine="599"/>
              <w:jc w:val="both"/>
              <w:rPr>
                <w:sz w:val="28"/>
                <w:szCs w:val="28"/>
              </w:rPr>
            </w:pPr>
            <w:r w:rsidRPr="007E298A">
              <w:rPr>
                <w:sz w:val="28"/>
                <w:szCs w:val="28"/>
                <w:lang w:val="nl-NL"/>
              </w:rPr>
              <w:t>Trên thực tế, qua báo cáo của KBNN các khu vực, nhiều địa phương đã không còn thu, chi bằng tiền mặt tại KBNN mà chuyển sang thực hiện tại NHTM nơi KBNN mở tài khoản thanh toán và đều nhận được sự ủng hộ của các ĐVSDNS, người nộp NSNN</w:t>
            </w:r>
            <w:r w:rsidRPr="009B3A79">
              <w:rPr>
                <w:sz w:val="28"/>
                <w:szCs w:val="28"/>
                <w:lang w:val="nl-NL"/>
              </w:rPr>
              <w:t xml:space="preserve">, ngoại trừ </w:t>
            </w:r>
            <w:r w:rsidRPr="007E298A">
              <w:rPr>
                <w:sz w:val="28"/>
                <w:szCs w:val="28"/>
                <w:lang w:val="nl-NL"/>
              </w:rPr>
              <w:t xml:space="preserve">tại một số địa bàn cấp xã của các tỉnh điều kiện giao thông không thuận lợi không có chi nhánh hoặc Phòng Giao dịch của NHTM nơi KBNN mở tài khoản thanh toán, gây khó khăn cho ĐVSDNS trong trường hợp rút tiền mặt tại </w:t>
            </w:r>
            <w:r w:rsidRPr="007E298A">
              <w:rPr>
                <w:sz w:val="28"/>
                <w:szCs w:val="28"/>
              </w:rPr>
              <w:t>ngân hàng thương mại</w:t>
            </w:r>
            <w:r w:rsidRPr="007E298A">
              <w:rPr>
                <w:sz w:val="28"/>
                <w:szCs w:val="28"/>
                <w:lang w:val="nl-NL"/>
              </w:rPr>
              <w:t>.</w:t>
            </w:r>
          </w:p>
          <w:p w:rsidR="00561115" w:rsidRPr="009B3A79" w:rsidRDefault="000D244D" w:rsidP="007E298A">
            <w:pPr>
              <w:pStyle w:val="NormalWeb"/>
              <w:shd w:val="clear" w:color="auto" w:fill="FFFFFF"/>
              <w:spacing w:before="0" w:beforeAutospacing="0" w:after="120" w:afterAutospacing="0"/>
              <w:ind w:firstLine="599"/>
              <w:jc w:val="both"/>
              <w:rPr>
                <w:sz w:val="28"/>
                <w:szCs w:val="28"/>
                <w:shd w:val="clear" w:color="auto" w:fill="FFFFFF"/>
              </w:rPr>
            </w:pPr>
            <w:r w:rsidRPr="007E298A">
              <w:rPr>
                <w:sz w:val="28"/>
                <w:szCs w:val="28"/>
                <w:lang w:val="nl-NL"/>
              </w:rPr>
              <w:t>(1)</w:t>
            </w:r>
            <w:r w:rsidR="008536B6" w:rsidRPr="009B3A79">
              <w:rPr>
                <w:sz w:val="28"/>
                <w:szCs w:val="28"/>
                <w:lang w:val="nl-NL"/>
              </w:rPr>
              <w:t xml:space="preserve"> </w:t>
            </w:r>
            <w:r w:rsidR="00561115" w:rsidRPr="009B3A79">
              <w:rPr>
                <w:sz w:val="28"/>
                <w:szCs w:val="28"/>
                <w:lang w:val="nl-NL"/>
              </w:rPr>
              <w:t xml:space="preserve">Đối với thu bằng tiền mặt: Theo quy định tại khoản 1, khoản 2 Điều 5 Thông tư số 13/2017/TT-BTC được sửa đổi, bổ sung bởi Thông tư số 136/2018/TT-BTC, </w:t>
            </w:r>
            <w:r w:rsidR="00561115" w:rsidRPr="009B3A79">
              <w:rPr>
                <w:sz w:val="28"/>
                <w:szCs w:val="28"/>
                <w:shd w:val="clear" w:color="auto" w:fill="FFFFFF"/>
              </w:rPr>
              <w:t xml:space="preserve">các </w:t>
            </w:r>
            <w:r w:rsidR="00561115" w:rsidRPr="009B3A79">
              <w:rPr>
                <w:sz w:val="28"/>
                <w:szCs w:val="28"/>
                <w:shd w:val="clear" w:color="auto" w:fill="FFFFFF"/>
              </w:rPr>
              <w:lastRenderedPageBreak/>
              <w:t>đơn vị, tổ chức kinh tế có thể nộp NSNN bằng tiền mặt tại KBNN khi không</w:t>
            </w:r>
            <w:r w:rsidR="00561115" w:rsidRPr="009B3A79">
              <w:rPr>
                <w:i/>
                <w:sz w:val="28"/>
                <w:szCs w:val="28"/>
              </w:rPr>
              <w:t xml:space="preserve"> </w:t>
            </w:r>
            <w:r w:rsidR="00561115" w:rsidRPr="009B3A79">
              <w:rPr>
                <w:sz w:val="28"/>
                <w:szCs w:val="28"/>
              </w:rPr>
              <w:t>có tài khoản tại ngân hàng thương mại.</w:t>
            </w:r>
            <w:r w:rsidR="00561115" w:rsidRPr="009B3A79">
              <w:rPr>
                <w:i/>
                <w:sz w:val="28"/>
                <w:szCs w:val="28"/>
              </w:rPr>
              <w:t xml:space="preserve"> </w:t>
            </w:r>
          </w:p>
          <w:p w:rsidR="007E710C" w:rsidRPr="007E298A" w:rsidRDefault="00561115" w:rsidP="007E298A">
            <w:pPr>
              <w:widowControl w:val="0"/>
              <w:spacing w:before="80" w:line="344" w:lineRule="exact"/>
              <w:ind w:firstLine="599"/>
              <w:jc w:val="both"/>
              <w:rPr>
                <w:sz w:val="18"/>
                <w:szCs w:val="18"/>
                <w:shd w:val="clear" w:color="auto" w:fill="FFFFFF"/>
              </w:rPr>
            </w:pPr>
            <w:r w:rsidRPr="009B3A79">
              <w:rPr>
                <w:sz w:val="28"/>
                <w:szCs w:val="28"/>
                <w:lang w:val="nl-NL"/>
              </w:rPr>
              <w:t xml:space="preserve">Tại Luật Quản lý thuế số </w:t>
            </w:r>
            <w:r w:rsidRPr="009B3A79">
              <w:rPr>
                <w:sz w:val="28"/>
                <w:szCs w:val="28"/>
              </w:rPr>
              <w:t>108/2025/QH15</w:t>
            </w:r>
            <w:r w:rsidRPr="009B3A79">
              <w:rPr>
                <w:sz w:val="28"/>
                <w:szCs w:val="28"/>
                <w:lang w:val="nl-NL"/>
              </w:rPr>
              <w:t xml:space="preserve"> đã bỏ quy định về việc nộp thuế bằng tiền mặt tại KBNN; Nghị định số </w:t>
            </w:r>
            <w:r w:rsidRPr="009B3A79">
              <w:rPr>
                <w:sz w:val="28"/>
                <w:szCs w:val="28"/>
                <w:shd w:val="clear" w:color="auto" w:fill="FFFFFF"/>
                <w:lang w:val="nl-NL"/>
              </w:rPr>
              <w:t>347/2025/NĐ-CP ngày 29/12/2025</w:t>
            </w:r>
            <w:r w:rsidRPr="009B3A79">
              <w:rPr>
                <w:sz w:val="28"/>
                <w:szCs w:val="28"/>
                <w:lang w:val="nl-NL"/>
              </w:rPr>
              <w:t xml:space="preserve"> của Chính phủ quy định về TTHC thuộc lĩnh vực KBNN cũng bỏ quy định về việc nộp NSNN và nộp khác bằng tiền mặt tại KBNN (trừ trường hợp có quy định khác tại Luật) nhằm phấn đấu đạt mục tiêu không còn giao dịch bằng tiền mặt tại KBNN; Chiến lược tài chính toàn diện quốc gia </w:t>
            </w:r>
            <w:r w:rsidR="00C241CA" w:rsidRPr="009B3A79">
              <w:rPr>
                <w:sz w:val="28"/>
                <w:szCs w:val="28"/>
                <w:lang w:val="nl-NL"/>
              </w:rPr>
              <w:t>giai đoạn 2026 -</w:t>
            </w:r>
            <w:r w:rsidRPr="009B3A79">
              <w:rPr>
                <w:sz w:val="28"/>
                <w:szCs w:val="28"/>
                <w:lang w:val="nl-NL"/>
              </w:rPr>
              <w:t xml:space="preserve"> 20</w:t>
            </w:r>
            <w:r w:rsidR="00C241CA" w:rsidRPr="009B3A79">
              <w:rPr>
                <w:sz w:val="28"/>
                <w:szCs w:val="28"/>
                <w:lang w:val="nl-NL"/>
              </w:rPr>
              <w:t>30</w:t>
            </w:r>
            <w:r w:rsidRPr="009B3A79">
              <w:rPr>
                <w:sz w:val="28"/>
                <w:szCs w:val="28"/>
                <w:lang w:val="nl-NL"/>
              </w:rPr>
              <w:t xml:space="preserve"> (kèm theo QĐ số </w:t>
            </w:r>
            <w:r w:rsidR="00C241CA" w:rsidRPr="009B3A79">
              <w:rPr>
                <w:sz w:val="28"/>
                <w:szCs w:val="28"/>
                <w:lang w:val="nl-NL"/>
              </w:rPr>
              <w:t>928</w:t>
            </w:r>
            <w:r w:rsidRPr="009B3A79">
              <w:rPr>
                <w:sz w:val="28"/>
                <w:szCs w:val="28"/>
                <w:lang w:val="nl-NL"/>
              </w:rPr>
              <w:t xml:space="preserve">/QĐ-TTg ngày </w:t>
            </w:r>
            <w:r w:rsidR="00C241CA" w:rsidRPr="009B3A79">
              <w:rPr>
                <w:sz w:val="28"/>
                <w:szCs w:val="28"/>
              </w:rPr>
              <w:t>25/5/2026</w:t>
            </w:r>
            <w:r w:rsidRPr="009B3A79">
              <w:rPr>
                <w:sz w:val="28"/>
                <w:szCs w:val="28"/>
                <w:lang w:val="nl-NL"/>
              </w:rPr>
              <w:t xml:space="preserve">); </w:t>
            </w:r>
            <w:r w:rsidRPr="009B3A79">
              <w:rPr>
                <w:spacing w:val="-2"/>
                <w:sz w:val="28"/>
                <w:szCs w:val="28"/>
                <w:lang w:val="nl-NL"/>
              </w:rPr>
              <w:t xml:space="preserve">Chỉ thị số 22/CT-TTg ngày 26/5/2020 về việc đẩy mạnh triển khai các giải pháp phát triển TTKDTM tại Việt Nam;... </w:t>
            </w:r>
            <w:r w:rsidR="00F165DA" w:rsidRPr="009B3A79">
              <w:rPr>
                <w:spacing w:val="-2"/>
                <w:sz w:val="28"/>
                <w:szCs w:val="28"/>
                <w:lang w:val="nl-NL"/>
              </w:rPr>
              <w:t xml:space="preserve">Tuy nhiên tại Luật Xử lý Vi phạm hành chính, Luật phí, lệ phí </w:t>
            </w:r>
            <w:r w:rsidR="003B2AA3" w:rsidRPr="009B3A79">
              <w:rPr>
                <w:spacing w:val="-2"/>
                <w:sz w:val="28"/>
                <w:szCs w:val="28"/>
                <w:lang w:val="nl-NL"/>
              </w:rPr>
              <w:t>đang</w:t>
            </w:r>
            <w:r w:rsidR="00F165DA" w:rsidRPr="009B3A79">
              <w:rPr>
                <w:spacing w:val="-2"/>
                <w:sz w:val="28"/>
                <w:szCs w:val="28"/>
                <w:lang w:val="nl-NL"/>
              </w:rPr>
              <w:t xml:space="preserve"> quy định cho phép nộp tiền mặt tại kho bạc,</w:t>
            </w:r>
            <w:r w:rsidR="00F56637" w:rsidRPr="009B3A79">
              <w:rPr>
                <w:sz w:val="28"/>
                <w:szCs w:val="28"/>
                <w:lang w:val="nl-NL"/>
              </w:rPr>
              <w:t xml:space="preserve"> do đó, vẫn cần thiết có hướng dẫn về hoạt động thu bằng tiền mặt tại KBNN. Bên cạnh đó, KBNN sẽ tăng cường công tác tuyên truyền, vận động, khuyến khích người nộp thực hiện nộp NSNN bằng các hình thức TTKDTM hoặc nộp bằng tiền mặt tại NHTM, đồng thời </w:t>
            </w:r>
            <w:r w:rsidR="00F165DA" w:rsidRPr="009B3A79">
              <w:rPr>
                <w:spacing w:val="-2"/>
                <w:sz w:val="28"/>
                <w:szCs w:val="28"/>
                <w:lang w:val="nl-NL"/>
              </w:rPr>
              <w:t>tại dự thảo Thông tư bổ sung nguyên tắc về quản lý thu bằng tiền mặt qua KBNN “</w:t>
            </w:r>
            <w:r w:rsidR="0092063A" w:rsidRPr="007E298A">
              <w:rPr>
                <w:i/>
                <w:sz w:val="28"/>
                <w:szCs w:val="28"/>
              </w:rPr>
              <w:t>Đ</w:t>
            </w:r>
            <w:r w:rsidR="0092063A" w:rsidRPr="007E298A">
              <w:rPr>
                <w:i/>
                <w:sz w:val="28"/>
                <w:szCs w:val="28"/>
                <w:lang w:val="vi-VN"/>
              </w:rPr>
              <w:t xml:space="preserve">ơn vị, </w:t>
            </w:r>
            <w:r w:rsidR="0092063A" w:rsidRPr="007E298A">
              <w:rPr>
                <w:i/>
                <w:sz w:val="28"/>
                <w:szCs w:val="28"/>
                <w:lang w:val="nl-NL"/>
              </w:rPr>
              <w:t>cá nhân</w:t>
            </w:r>
            <w:r w:rsidR="0092063A" w:rsidRPr="007E298A">
              <w:rPr>
                <w:i/>
                <w:sz w:val="28"/>
                <w:szCs w:val="28"/>
                <w:lang w:val="vi-VN"/>
              </w:rPr>
              <w:t xml:space="preserve"> </w:t>
            </w:r>
            <w:r w:rsidR="0092063A" w:rsidRPr="007E298A">
              <w:rPr>
                <w:i/>
                <w:sz w:val="28"/>
                <w:szCs w:val="28"/>
                <w:shd w:val="clear" w:color="auto" w:fill="FFFFFF"/>
              </w:rPr>
              <w:t xml:space="preserve">thực hiện nộp ngân sách nhà nước, </w:t>
            </w:r>
            <w:r w:rsidR="0092063A" w:rsidRPr="007E298A">
              <w:rPr>
                <w:i/>
                <w:sz w:val="28"/>
                <w:szCs w:val="28"/>
                <w:lang w:val="nl-NL"/>
              </w:rPr>
              <w:t>nộp vào tài khoản của đơn vị, cá nhân mở tại KBNN</w:t>
            </w:r>
            <w:r w:rsidR="0092063A" w:rsidRPr="007E298A">
              <w:rPr>
                <w:i/>
                <w:sz w:val="28"/>
                <w:szCs w:val="28"/>
                <w:shd w:val="clear" w:color="auto" w:fill="FFFFFF"/>
              </w:rPr>
              <w:t xml:space="preserve"> bằng </w:t>
            </w:r>
            <w:r w:rsidR="0092063A" w:rsidRPr="007E298A">
              <w:rPr>
                <w:i/>
                <w:sz w:val="28"/>
                <w:szCs w:val="28"/>
                <w:lang w:val="nl-NL"/>
              </w:rPr>
              <w:t>tiền mặt hoặc các dịch vụ thanh toán không dùng tiền mặt; trong đó, không thực hiện nộp ngân sách nhà nước bằng tiền mặt tại KBNN (trừ trường hợp có quy định khác tại Luật)</w:t>
            </w:r>
            <w:r w:rsidR="007E710C" w:rsidRPr="007E298A">
              <w:rPr>
                <w:i/>
                <w:sz w:val="28"/>
                <w:szCs w:val="28"/>
                <w:shd w:val="clear" w:color="auto" w:fill="FFFFFF"/>
              </w:rPr>
              <w:t>”</w:t>
            </w:r>
            <w:r w:rsidR="007E710C" w:rsidRPr="009B3A79">
              <w:t xml:space="preserve"> </w:t>
            </w:r>
            <w:r w:rsidR="007E710C" w:rsidRPr="007E298A">
              <w:rPr>
                <w:sz w:val="28"/>
                <w:szCs w:val="28"/>
                <w:shd w:val="clear" w:color="auto" w:fill="FFFFFF"/>
              </w:rPr>
              <w:t xml:space="preserve">để hạn chế tối đa việc thu bằng tiền mặt tại KBNN. </w:t>
            </w:r>
          </w:p>
          <w:p w:rsidR="008536B6" w:rsidRPr="009B3A79" w:rsidRDefault="000D244D" w:rsidP="007E298A">
            <w:pPr>
              <w:pStyle w:val="NormalWeb"/>
              <w:shd w:val="clear" w:color="auto" w:fill="FFFFFF"/>
              <w:spacing w:before="0" w:beforeAutospacing="0" w:after="0" w:afterAutospacing="0"/>
              <w:ind w:firstLine="599"/>
              <w:jc w:val="both"/>
              <w:rPr>
                <w:sz w:val="28"/>
                <w:szCs w:val="28"/>
                <w:lang w:val="nl-NL"/>
              </w:rPr>
            </w:pPr>
            <w:r w:rsidRPr="007E298A">
              <w:rPr>
                <w:sz w:val="28"/>
                <w:szCs w:val="28"/>
              </w:rPr>
              <w:t>(2)</w:t>
            </w:r>
            <w:r w:rsidRPr="009B3A79">
              <w:rPr>
                <w:i/>
                <w:sz w:val="28"/>
                <w:szCs w:val="28"/>
              </w:rPr>
              <w:t xml:space="preserve"> </w:t>
            </w:r>
            <w:r w:rsidR="00561115" w:rsidRPr="009B3A79">
              <w:rPr>
                <w:sz w:val="28"/>
                <w:szCs w:val="28"/>
                <w:lang w:val="nl-NL"/>
              </w:rPr>
              <w:t xml:space="preserve"> Đối với chi bằng tiền mặt: </w:t>
            </w:r>
          </w:p>
          <w:p w:rsidR="00561115" w:rsidRPr="009B3A79" w:rsidRDefault="008536B6" w:rsidP="007E298A">
            <w:pPr>
              <w:pStyle w:val="NormalWeb"/>
              <w:shd w:val="clear" w:color="auto" w:fill="FFFFFF"/>
              <w:spacing w:before="0" w:beforeAutospacing="0" w:after="0" w:afterAutospacing="0"/>
              <w:ind w:firstLine="599"/>
              <w:jc w:val="both"/>
              <w:rPr>
                <w:sz w:val="28"/>
                <w:szCs w:val="28"/>
                <w:lang w:val="nl-NL"/>
              </w:rPr>
            </w:pPr>
            <w:r w:rsidRPr="009B3A79">
              <w:rPr>
                <w:sz w:val="28"/>
                <w:szCs w:val="28"/>
                <w:lang w:val="nl-NL"/>
              </w:rPr>
              <w:t xml:space="preserve">- Chi tiền mặt tại KBNN: </w:t>
            </w:r>
            <w:r w:rsidR="00561115" w:rsidRPr="009B3A79">
              <w:rPr>
                <w:sz w:val="28"/>
                <w:szCs w:val="28"/>
                <w:lang w:val="nl-NL"/>
              </w:rPr>
              <w:t xml:space="preserve">Theo quy định tại khoản 4 Điều 1 Thông tư số 136/2018/TT-BTC, với những khoản chi bằng tiền mặt có giá trị từ 100 triệu đồng trở lên, đơn vị sử dụng ngân sách (ĐVSDNS) bắt buộc rút tiền mặt tại NHTM nơi KBNN mở tài khoản thanh toán; với những khoản chi bằng tiền mặt có giá trị dưới 100 triệu đồng, ĐVSDNS có thể rút tiền mặt tại KBNN hoặc NHTM nơi KBNN mở tài khoản thanh toán. </w:t>
            </w:r>
          </w:p>
          <w:p w:rsidR="00760FAC" w:rsidRPr="009B3A79" w:rsidRDefault="00760FAC" w:rsidP="007E298A">
            <w:pPr>
              <w:pStyle w:val="isselectedend"/>
              <w:spacing w:before="0" w:beforeAutospacing="0" w:after="0" w:afterAutospacing="0" w:line="380" w:lineRule="exact"/>
              <w:ind w:firstLine="599"/>
              <w:jc w:val="both"/>
              <w:rPr>
                <w:sz w:val="28"/>
                <w:szCs w:val="28"/>
              </w:rPr>
            </w:pPr>
            <w:r w:rsidRPr="009B3A79">
              <w:rPr>
                <w:sz w:val="28"/>
                <w:szCs w:val="28"/>
              </w:rPr>
              <w:t xml:space="preserve">Qua rà soát đến thời điểm hiện nay, trong số 09 Phòng Giao dịch thuộc 07 KBNN </w:t>
            </w:r>
            <w:r w:rsidR="008536B6" w:rsidRPr="009B3A79">
              <w:rPr>
                <w:sz w:val="28"/>
                <w:szCs w:val="28"/>
              </w:rPr>
              <w:t>khu vực</w:t>
            </w:r>
            <w:r w:rsidR="008536B6" w:rsidRPr="009B3A79">
              <w:rPr>
                <w:rStyle w:val="FootnoteReference"/>
                <w:sz w:val="28"/>
                <w:szCs w:val="28"/>
              </w:rPr>
              <w:footnoteReference w:id="2"/>
            </w:r>
            <w:r w:rsidR="008536B6" w:rsidRPr="009B3A79">
              <w:rPr>
                <w:sz w:val="28"/>
                <w:szCs w:val="28"/>
              </w:rPr>
              <w:t xml:space="preserve"> </w:t>
            </w:r>
            <w:r w:rsidRPr="009B3A79">
              <w:rPr>
                <w:sz w:val="28"/>
                <w:szCs w:val="28"/>
              </w:rPr>
              <w:t xml:space="preserve">có trụ sở đặt tại địa bàn cấp xã chưa có chi nhánh hoặc phòng giao dịch của ngân hàng thương mại, hiện </w:t>
            </w:r>
            <w:r w:rsidRPr="009B3A79">
              <w:rPr>
                <w:sz w:val="28"/>
                <w:szCs w:val="28"/>
                <w:lang w:val="nl-NL"/>
              </w:rPr>
              <w:t>còn 02 đơn vị</w:t>
            </w:r>
            <w:r w:rsidRPr="009B3A79" w:rsidDel="00760FAC">
              <w:rPr>
                <w:sz w:val="28"/>
                <w:szCs w:val="28"/>
              </w:rPr>
              <w:t xml:space="preserve"> </w:t>
            </w:r>
            <w:r w:rsidR="008536B6" w:rsidRPr="009B3A79">
              <w:rPr>
                <w:sz w:val="28"/>
                <w:szCs w:val="28"/>
                <w:lang w:val="nl-NL"/>
              </w:rPr>
              <w:t>PGD</w:t>
            </w:r>
            <w:r w:rsidR="008536B6" w:rsidRPr="009B3A79">
              <w:rPr>
                <w:rStyle w:val="FootnoteReference"/>
                <w:sz w:val="28"/>
                <w:szCs w:val="28"/>
                <w:lang w:val="nl-NL"/>
              </w:rPr>
              <w:footnoteReference w:id="3"/>
            </w:r>
            <w:r w:rsidR="008536B6" w:rsidRPr="009B3A79">
              <w:rPr>
                <w:sz w:val="28"/>
                <w:szCs w:val="28"/>
                <w:lang w:val="nl-NL"/>
              </w:rPr>
              <w:t xml:space="preserve"> </w:t>
            </w:r>
            <w:r w:rsidRPr="009B3A79">
              <w:rPr>
                <w:sz w:val="28"/>
                <w:szCs w:val="28"/>
              </w:rPr>
              <w:t xml:space="preserve">chưa bảo đảm điều kiện để chuyển toàn bộ hoạt động chi tiền mặt sang </w:t>
            </w:r>
            <w:r w:rsidR="0092063A" w:rsidRPr="009B3A79">
              <w:rPr>
                <w:sz w:val="28"/>
                <w:szCs w:val="28"/>
              </w:rPr>
              <w:t>NHTM</w:t>
            </w:r>
            <w:r w:rsidRPr="009B3A79">
              <w:rPr>
                <w:sz w:val="28"/>
                <w:szCs w:val="28"/>
              </w:rPr>
              <w:t xml:space="preserve">. Nguyên nhân chủ yếu là khoảng cách từ </w:t>
            </w:r>
            <w:r w:rsidR="0092063A" w:rsidRPr="009B3A79">
              <w:rPr>
                <w:sz w:val="28"/>
                <w:szCs w:val="28"/>
              </w:rPr>
              <w:t>PGD</w:t>
            </w:r>
            <w:r w:rsidRPr="009B3A79">
              <w:rPr>
                <w:sz w:val="28"/>
                <w:szCs w:val="28"/>
              </w:rPr>
              <w:t xml:space="preserve"> đến ngân hàng thương mại nơi KBNN mở tài khoản</w:t>
            </w:r>
            <w:r w:rsidR="0092063A" w:rsidRPr="009B3A79">
              <w:rPr>
                <w:sz w:val="28"/>
                <w:szCs w:val="28"/>
              </w:rPr>
              <w:t xml:space="preserve"> thanh toán</w:t>
            </w:r>
            <w:r w:rsidRPr="009B3A79">
              <w:rPr>
                <w:sz w:val="28"/>
                <w:szCs w:val="28"/>
              </w:rPr>
              <w:t xml:space="preserve"> rất xa (khoảng 90 km đối với PGD số 3 KBNN khu vực X và khoảng 130 km đối với PGD số 29 KBNN khu vực XV), địa hình chủ yếu là đồi núi, đường đèo dốc, giao thông đi lại khó khăn. Do đó, việc thực hiện chi tiền mặt tại </w:t>
            </w:r>
            <w:r w:rsidR="0092063A" w:rsidRPr="009B3A79">
              <w:rPr>
                <w:sz w:val="28"/>
                <w:szCs w:val="28"/>
              </w:rPr>
              <w:t>NHTM</w:t>
            </w:r>
            <w:r w:rsidRPr="009B3A79">
              <w:rPr>
                <w:sz w:val="28"/>
                <w:szCs w:val="28"/>
              </w:rPr>
              <w:t xml:space="preserve"> trong một số trường hợp, đặc biệt đối với các khoản chi đột xuất, cấp bách như trợ cấp xã hội, cứu trợ thiên tai, bão lũ hoặc chi trả cho đối tượng chính sách, sẽ ảnh hưởng đến tính kịp thời và thuận lợi trong quá trình phục vụ người dân.</w:t>
            </w:r>
          </w:p>
          <w:p w:rsidR="00760FAC" w:rsidRPr="009B3A79" w:rsidRDefault="00760FAC" w:rsidP="007E298A">
            <w:pPr>
              <w:spacing w:line="380" w:lineRule="exact"/>
              <w:ind w:firstLine="599"/>
              <w:jc w:val="both"/>
              <w:rPr>
                <w:sz w:val="28"/>
                <w:szCs w:val="28"/>
              </w:rPr>
            </w:pPr>
            <w:r w:rsidRPr="009B3A79">
              <w:rPr>
                <w:sz w:val="28"/>
                <w:szCs w:val="28"/>
              </w:rPr>
              <w:lastRenderedPageBreak/>
              <w:t xml:space="preserve">Kết quả thống kê chi tiết (theo Phụ lục kèm theo) cho thấy khoảng cách từ các đơn vị sử dụng ngân sách đến Phòng Giao dịch KBNN tại hai địa bàn này đều ngắn hơn đáng kể so với khoảng cách đến ngân hàng thương mại; trên địa bàn Phòng Giao dịch và các địa bàn liền kề đều chưa có </w:t>
            </w:r>
            <w:r w:rsidR="0092063A" w:rsidRPr="009B3A79">
              <w:rPr>
                <w:sz w:val="28"/>
                <w:szCs w:val="28"/>
              </w:rPr>
              <w:t>NHTM</w:t>
            </w:r>
            <w:r w:rsidRPr="009B3A79">
              <w:rPr>
                <w:sz w:val="28"/>
                <w:szCs w:val="28"/>
              </w:rPr>
              <w:t xml:space="preserve"> khác để thay thế. Cụ thể:</w:t>
            </w:r>
          </w:p>
          <w:p w:rsidR="0092063A" w:rsidRPr="009B3A79" w:rsidRDefault="0092063A" w:rsidP="007E298A">
            <w:pPr>
              <w:spacing w:line="380" w:lineRule="exact"/>
              <w:ind w:firstLine="599"/>
              <w:jc w:val="both"/>
              <w:rPr>
                <w:sz w:val="28"/>
                <w:szCs w:val="28"/>
              </w:rPr>
            </w:pPr>
            <w:r w:rsidRPr="009B3A79">
              <w:rPr>
                <w:sz w:val="28"/>
                <w:szCs w:val="28"/>
              </w:rPr>
              <w:t>- PGD số 3 KBNN khu vực X (Xã Nà Hỳ, tỉnh Điện Biên): khoảng cách trung bình từ đơn vị sử dụng ngân sách đến PGD KBNN là 38 km, trong khi khoảng cách trung bình đến ngân hàng thương mại là 78 km; nhiều đơn vị chỉ cách PGD KBNN chưa đến 1 km như các đơn vị hành chính Xã Nà Hỷ.</w:t>
            </w:r>
          </w:p>
          <w:p w:rsidR="0092063A" w:rsidRPr="009B3A79" w:rsidRDefault="0092063A" w:rsidP="007E298A">
            <w:pPr>
              <w:spacing w:line="380" w:lineRule="exact"/>
              <w:ind w:firstLine="599"/>
              <w:jc w:val="both"/>
              <w:rPr>
                <w:sz w:val="28"/>
                <w:szCs w:val="28"/>
              </w:rPr>
            </w:pPr>
            <w:r w:rsidRPr="009B3A79">
              <w:rPr>
                <w:sz w:val="28"/>
                <w:szCs w:val="28"/>
              </w:rPr>
              <w:t>- PGD số 29 KBNN khu vực XV (Xã Ia Tơi, tỉnh Quảng Ngãi): khoảng cách trung bình từ đơn vị sử dụng ngân sách đến PGD KBNN là khoảng 3 km, trong khi khoảng cách trung bình đến ngân hàng thương mại khoảng 80 km; đa số đơn vị chỉ cách PGD KBNN chưa đến 1 km như các đơn vị hành chính Xã Ia Tơi.</w:t>
            </w:r>
          </w:p>
          <w:p w:rsidR="00A32C6D" w:rsidRPr="009B3A79" w:rsidRDefault="00A32C6D" w:rsidP="007E298A">
            <w:pPr>
              <w:spacing w:line="380" w:lineRule="exact"/>
              <w:ind w:firstLine="599"/>
              <w:jc w:val="both"/>
              <w:rPr>
                <w:sz w:val="28"/>
                <w:szCs w:val="28"/>
              </w:rPr>
            </w:pPr>
            <w:r w:rsidRPr="009B3A79">
              <w:rPr>
                <w:sz w:val="28"/>
                <w:szCs w:val="28"/>
              </w:rPr>
              <w:t>KBNN báo cáo Lãnh đạo Bộ</w:t>
            </w:r>
            <w:r w:rsidR="00735B66" w:rsidRPr="009B3A79">
              <w:rPr>
                <w:sz w:val="28"/>
                <w:szCs w:val="28"/>
              </w:rPr>
              <w:t xml:space="preserve"> Tài chính</w:t>
            </w:r>
            <w:r w:rsidRPr="009B3A79">
              <w:rPr>
                <w:sz w:val="28"/>
                <w:szCs w:val="28"/>
              </w:rPr>
              <w:t xml:space="preserve"> như sau:</w:t>
            </w:r>
          </w:p>
          <w:p w:rsidR="00760FAC" w:rsidRPr="009B3A79" w:rsidRDefault="005D29EC" w:rsidP="007E298A">
            <w:pPr>
              <w:spacing w:line="380" w:lineRule="exact"/>
              <w:ind w:firstLine="599"/>
              <w:jc w:val="both"/>
              <w:rPr>
                <w:sz w:val="28"/>
                <w:szCs w:val="28"/>
              </w:rPr>
            </w:pPr>
            <w:r w:rsidRPr="007E298A">
              <w:rPr>
                <w:sz w:val="28"/>
                <w:szCs w:val="28"/>
              </w:rPr>
              <w:t xml:space="preserve">Hiện nay, các văn bản quy phạm pháp luật có hiệu lực pháp lý cao hơn không quy định bắt buộc việc chi tiền mặt phải thực hiện tại </w:t>
            </w:r>
            <w:r w:rsidR="00A32C6D" w:rsidRPr="007E298A">
              <w:rPr>
                <w:sz w:val="28"/>
                <w:szCs w:val="28"/>
              </w:rPr>
              <w:t>KBNN</w:t>
            </w:r>
            <w:r w:rsidR="00760FAC" w:rsidRPr="009B3A79">
              <w:rPr>
                <w:sz w:val="28"/>
                <w:szCs w:val="28"/>
              </w:rPr>
              <w:t xml:space="preserve">, chủ trương chuyển hoạt động chi tiền mặt sang </w:t>
            </w:r>
            <w:r w:rsidR="009D7353" w:rsidRPr="009B3A79">
              <w:rPr>
                <w:sz w:val="28"/>
                <w:szCs w:val="28"/>
              </w:rPr>
              <w:t>NHTM</w:t>
            </w:r>
            <w:r w:rsidR="00760FAC" w:rsidRPr="009B3A79">
              <w:rPr>
                <w:sz w:val="28"/>
                <w:szCs w:val="28"/>
              </w:rPr>
              <w:t xml:space="preserve"> là phù hợp với định hướng đẩy mạnh thanh toán không dùng tiền mặt và giảm quản lý tiền mặt trong hệ thống KBNN. Tuy nhiên, để bảo đảm tính khả thi và không ảnh hưởng đến việc phục vụ các đơn vị giao dịch tại địa bàn đặc biệt khó khăn, trình Lãnh đạo </w:t>
            </w:r>
            <w:r w:rsidR="009D7353" w:rsidRPr="009B3A79">
              <w:rPr>
                <w:sz w:val="28"/>
                <w:szCs w:val="28"/>
              </w:rPr>
              <w:t>Bộ</w:t>
            </w:r>
            <w:r w:rsidR="00760FAC" w:rsidRPr="009B3A79">
              <w:rPr>
                <w:sz w:val="28"/>
                <w:szCs w:val="28"/>
              </w:rPr>
              <w:t xml:space="preserve"> quy định theo hướng: </w:t>
            </w:r>
          </w:p>
          <w:p w:rsidR="00760FAC" w:rsidRPr="009B3A79" w:rsidRDefault="00760FAC" w:rsidP="007E298A">
            <w:pPr>
              <w:pStyle w:val="pdq2pgselectionanchorcontainer"/>
              <w:spacing w:before="0" w:beforeAutospacing="0" w:after="0" w:afterAutospacing="0" w:line="380" w:lineRule="exact"/>
              <w:ind w:firstLine="599"/>
              <w:jc w:val="both"/>
              <w:rPr>
                <w:i/>
                <w:sz w:val="28"/>
                <w:szCs w:val="28"/>
              </w:rPr>
            </w:pPr>
            <w:r w:rsidRPr="009B3A79">
              <w:rPr>
                <w:sz w:val="28"/>
                <w:szCs w:val="28"/>
              </w:rPr>
              <w:t>“</w:t>
            </w:r>
            <w:r w:rsidRPr="009B3A79">
              <w:rPr>
                <w:i/>
                <w:sz w:val="28"/>
                <w:szCs w:val="28"/>
              </w:rPr>
              <w:t>Các đơn vị KBNN không thực hiện chi bằng tiền mặt tại trụ sở. Việc chi bằng tiền mặt được thực hiện tại ngân hàng thương mại nơi KBNN mở tài khoản.</w:t>
            </w:r>
          </w:p>
          <w:p w:rsidR="00760FAC" w:rsidRPr="009B3A79" w:rsidRDefault="00760FAC" w:rsidP="007E298A">
            <w:pPr>
              <w:pStyle w:val="NormalWeb"/>
              <w:spacing w:before="0" w:beforeAutospacing="0" w:after="0" w:afterAutospacing="0" w:line="380" w:lineRule="exact"/>
              <w:ind w:firstLine="599"/>
              <w:jc w:val="both"/>
              <w:rPr>
                <w:i/>
                <w:sz w:val="28"/>
                <w:szCs w:val="28"/>
              </w:rPr>
            </w:pPr>
            <w:r w:rsidRPr="009B3A79">
              <w:rPr>
                <w:rStyle w:val="Strong"/>
                <w:rFonts w:eastAsiaTheme="majorEastAsia"/>
                <w:b w:val="0"/>
                <w:i/>
                <w:sz w:val="28"/>
                <w:szCs w:val="28"/>
              </w:rPr>
              <w:t>Trường hợp đặc biệt</w:t>
            </w:r>
            <w:r w:rsidRPr="009B3A79">
              <w:rPr>
                <w:i/>
                <w:sz w:val="28"/>
                <w:szCs w:val="28"/>
              </w:rPr>
              <w:t xml:space="preserve">, đối với các đơn vị KBNN </w:t>
            </w:r>
            <w:r w:rsidRPr="009B3A79">
              <w:rPr>
                <w:sz w:val="28"/>
                <w:szCs w:val="28"/>
              </w:rPr>
              <w:t xml:space="preserve">có </w:t>
            </w:r>
            <w:r w:rsidRPr="009B3A79">
              <w:rPr>
                <w:i/>
                <w:sz w:val="28"/>
                <w:szCs w:val="28"/>
              </w:rPr>
              <w:t>trụ sở tại địa bàn cấp xã</w:t>
            </w:r>
            <w:r w:rsidRPr="009B3A79">
              <w:rPr>
                <w:i/>
              </w:rPr>
              <w:t xml:space="preserve"> </w:t>
            </w:r>
            <w:r w:rsidRPr="009B3A79">
              <w:rPr>
                <w:rStyle w:val="Strong"/>
                <w:rFonts w:eastAsiaTheme="majorEastAsia"/>
                <w:b w:val="0"/>
                <w:i/>
                <w:sz w:val="28"/>
                <w:szCs w:val="28"/>
              </w:rPr>
              <w:t>không có chi nhánh hoặc phòng giao dịch của ngân hàng thương mại</w:t>
            </w:r>
            <w:r w:rsidRPr="009B3A79">
              <w:rPr>
                <w:rStyle w:val="Strong"/>
                <w:b w:val="0"/>
                <w:i/>
                <w:sz w:val="28"/>
                <w:szCs w:val="28"/>
              </w:rPr>
              <w:t xml:space="preserve"> </w:t>
            </w:r>
            <w:r w:rsidRPr="009B3A79">
              <w:rPr>
                <w:i/>
                <w:sz w:val="28"/>
                <w:szCs w:val="28"/>
              </w:rPr>
              <w:t xml:space="preserve">và </w:t>
            </w:r>
            <w:r w:rsidRPr="009B3A79">
              <w:rPr>
                <w:rStyle w:val="Strong"/>
                <w:rFonts w:eastAsiaTheme="majorEastAsia"/>
                <w:b w:val="0"/>
                <w:i/>
                <w:sz w:val="28"/>
                <w:szCs w:val="28"/>
              </w:rPr>
              <w:t>việc thực hiện chi tiền mặt tại ngân hàng thương mại không bảo đảm yêu cầu phục vụ đơn vị, cá nhân giao dịch</w:t>
            </w:r>
            <w:r w:rsidRPr="009B3A79">
              <w:rPr>
                <w:i/>
                <w:sz w:val="28"/>
                <w:szCs w:val="28"/>
              </w:rPr>
              <w:t xml:space="preserve">, </w:t>
            </w:r>
            <w:r w:rsidRPr="009B3A79">
              <w:rPr>
                <w:rStyle w:val="Strong"/>
                <w:rFonts w:eastAsiaTheme="majorEastAsia"/>
                <w:b w:val="0"/>
                <w:i/>
                <w:sz w:val="28"/>
                <w:szCs w:val="28"/>
              </w:rPr>
              <w:t>Giám đốc Kho bạc Nhà nước quyết định</w:t>
            </w:r>
            <w:r w:rsidRPr="009B3A79">
              <w:rPr>
                <w:b/>
                <w:i/>
                <w:sz w:val="28"/>
                <w:szCs w:val="28"/>
              </w:rPr>
              <w:t xml:space="preserve"> </w:t>
            </w:r>
            <w:r w:rsidRPr="009B3A79">
              <w:rPr>
                <w:i/>
                <w:sz w:val="28"/>
                <w:szCs w:val="28"/>
              </w:rPr>
              <w:t>danh sách các đơn vị được phép thực hiện chi bằng tiền mặt tại trụ sở.</w:t>
            </w:r>
          </w:p>
          <w:p w:rsidR="00760FAC" w:rsidRPr="009B3A79" w:rsidRDefault="009D7353" w:rsidP="007E298A">
            <w:pPr>
              <w:spacing w:line="380" w:lineRule="exact"/>
              <w:ind w:firstLine="599"/>
              <w:jc w:val="both"/>
              <w:rPr>
                <w:i/>
                <w:sz w:val="28"/>
                <w:szCs w:val="28"/>
              </w:rPr>
            </w:pPr>
            <w:r w:rsidRPr="009B3A79">
              <w:rPr>
                <w:rStyle w:val="Strong"/>
                <w:rFonts w:eastAsiaTheme="majorEastAsia"/>
                <w:b w:val="0"/>
                <w:i/>
                <w:sz w:val="28"/>
                <w:szCs w:val="28"/>
              </w:rPr>
              <w:t>KBNN</w:t>
            </w:r>
            <w:r w:rsidR="00760FAC" w:rsidRPr="009B3A79">
              <w:rPr>
                <w:rStyle w:val="Strong"/>
                <w:rFonts w:eastAsiaTheme="majorEastAsia"/>
                <w:b w:val="0"/>
                <w:i/>
                <w:sz w:val="28"/>
                <w:szCs w:val="28"/>
              </w:rPr>
              <w:t xml:space="preserve"> khu vực</w:t>
            </w:r>
            <w:r w:rsidR="00760FAC" w:rsidRPr="009B3A79">
              <w:rPr>
                <w:i/>
                <w:sz w:val="28"/>
                <w:szCs w:val="28"/>
              </w:rPr>
              <w:t xml:space="preserve"> có đơn vị được phép thực hiện chi tiền mặt tại trụ sở có trách nhiệm thường xuyên theo dõi điều kiện cung ứng dịch vụ của ngân hàng thương mại trên địa bàn; khi các điều kiện thực tế đã đáp ứng việc thực hiện chi tiền mặt tại ngân hàng thương mại thì báo cáo Kho bạc Nhà nước xem xét, quyết định chấm dứt việc thực hiện chi tiền mặt tại trụ sở đơn vị”.</w:t>
            </w:r>
          </w:p>
          <w:p w:rsidR="00B95608" w:rsidRPr="009B3A79" w:rsidRDefault="005A013F" w:rsidP="007E298A">
            <w:pPr>
              <w:spacing w:line="380" w:lineRule="exact"/>
              <w:ind w:firstLine="599"/>
              <w:jc w:val="both"/>
              <w:rPr>
                <w:sz w:val="28"/>
                <w:szCs w:val="28"/>
              </w:rPr>
            </w:pPr>
            <w:r w:rsidRPr="009B3A79">
              <w:rPr>
                <w:sz w:val="28"/>
                <w:szCs w:val="28"/>
              </w:rPr>
              <w:t xml:space="preserve">+ </w:t>
            </w:r>
            <w:r w:rsidR="004C6F42" w:rsidRPr="009B3A79">
              <w:rPr>
                <w:bCs/>
                <w:sz w:val="28"/>
                <w:szCs w:val="28"/>
                <w:lang w:val="nl-NL" w:eastAsia="vi-VN"/>
              </w:rPr>
              <w:t>Bổ sung nguyên tắc: c</w:t>
            </w:r>
            <w:r w:rsidR="00B95608" w:rsidRPr="009B3A79">
              <w:rPr>
                <w:bCs/>
                <w:sz w:val="28"/>
                <w:szCs w:val="28"/>
                <w:lang w:val="nl-NL" w:eastAsia="vi-VN"/>
              </w:rPr>
              <w:t xml:space="preserve">ác đơn vị KBNN không </w:t>
            </w:r>
            <w:r w:rsidR="00A60803" w:rsidRPr="009B3A79">
              <w:rPr>
                <w:bCs/>
                <w:sz w:val="28"/>
                <w:szCs w:val="28"/>
                <w:lang w:val="nl-NL" w:eastAsia="vi-VN"/>
              </w:rPr>
              <w:t>được</w:t>
            </w:r>
            <w:r w:rsidR="00B95608" w:rsidRPr="009B3A79">
              <w:rPr>
                <w:bCs/>
                <w:sz w:val="28"/>
                <w:szCs w:val="28"/>
                <w:lang w:val="nl-NL" w:eastAsia="vi-VN"/>
              </w:rPr>
              <w:t xml:space="preserve"> chi tiền mặt tại Kho bạc thì không xây dựng định mức tồn quỹ tiền mặt,</w:t>
            </w:r>
            <w:r w:rsidR="00A60803" w:rsidRPr="009B3A79">
              <w:rPr>
                <w:bCs/>
                <w:sz w:val="28"/>
                <w:szCs w:val="28"/>
                <w:lang w:val="nl-NL" w:eastAsia="vi-VN"/>
              </w:rPr>
              <w:t xml:space="preserve"> đồng thời</w:t>
            </w:r>
            <w:r w:rsidR="00B95608" w:rsidRPr="009B3A79">
              <w:rPr>
                <w:bCs/>
                <w:sz w:val="28"/>
                <w:szCs w:val="28"/>
                <w:lang w:val="nl-NL" w:eastAsia="vi-VN"/>
              </w:rPr>
              <w:t xml:space="preserve"> nộp tiền mặt vào NHTM khi phát sinh khoản thu tiền mặt tại Kho bạc “</w:t>
            </w:r>
            <w:r w:rsidR="00B95608" w:rsidRPr="009B3A79">
              <w:rPr>
                <w:i/>
                <w:sz w:val="28"/>
                <w:szCs w:val="28"/>
              </w:rPr>
              <w:t xml:space="preserve">nộp toàn bộ số tiền mặt vào ngân hàng thương mại nơi mở tài khoản chậm nhất </w:t>
            </w:r>
            <w:r w:rsidR="000406A1" w:rsidRPr="007E298A">
              <w:rPr>
                <w:i/>
                <w:iCs/>
                <w:sz w:val="28"/>
                <w:szCs w:val="28"/>
              </w:rPr>
              <w:t xml:space="preserve">trong 02 ngày làm việc tiếp theo; trường hợp </w:t>
            </w:r>
            <w:r w:rsidR="000406A1" w:rsidRPr="007E298A">
              <w:rPr>
                <w:i/>
                <w:iCs/>
              </w:rPr>
              <w:t xml:space="preserve">tổng </w:t>
            </w:r>
            <w:r w:rsidR="000406A1" w:rsidRPr="007E298A">
              <w:rPr>
                <w:i/>
                <w:iCs/>
                <w:sz w:val="28"/>
                <w:szCs w:val="28"/>
              </w:rPr>
              <w:t>số tiền từ 100 triệu đồng trở lên phải nộp chậm nhất vào đầu giờ ngày làm việc tiếp theo</w:t>
            </w:r>
            <w:r w:rsidR="00B95608" w:rsidRPr="009B3A79">
              <w:rPr>
                <w:sz w:val="28"/>
                <w:szCs w:val="28"/>
              </w:rPr>
              <w:t>”.</w:t>
            </w:r>
          </w:p>
          <w:p w:rsidR="00FF692E" w:rsidRPr="009B3A79" w:rsidRDefault="00FF692E" w:rsidP="007E298A">
            <w:pPr>
              <w:ind w:firstLine="599"/>
              <w:jc w:val="both"/>
              <w:rPr>
                <w:sz w:val="28"/>
                <w:szCs w:val="28"/>
              </w:rPr>
            </w:pPr>
          </w:p>
          <w:p w:rsidR="00FF692E" w:rsidRPr="009B3A79" w:rsidRDefault="00FF692E" w:rsidP="007E298A">
            <w:pPr>
              <w:ind w:firstLine="599"/>
              <w:jc w:val="both"/>
              <w:rPr>
                <w:b/>
                <w:sz w:val="28"/>
                <w:szCs w:val="28"/>
              </w:rPr>
            </w:pPr>
            <w:r w:rsidRPr="009B3A79">
              <w:rPr>
                <w:b/>
                <w:sz w:val="28"/>
                <w:szCs w:val="28"/>
              </w:rPr>
              <w:lastRenderedPageBreak/>
              <w:t xml:space="preserve">2.3. </w:t>
            </w:r>
            <w:r w:rsidRPr="007E298A">
              <w:rPr>
                <w:b/>
                <w:sz w:val="28"/>
                <w:szCs w:val="28"/>
              </w:rPr>
              <w:t>Ngoài ra, KBNN báo cáo Bộ</w:t>
            </w:r>
            <w:r w:rsidR="00673670" w:rsidRPr="009B3A79">
              <w:rPr>
                <w:b/>
                <w:sz w:val="28"/>
                <w:szCs w:val="28"/>
              </w:rPr>
              <w:t xml:space="preserve"> sửa đổi,</w:t>
            </w:r>
            <w:r w:rsidRPr="007E298A">
              <w:rPr>
                <w:b/>
                <w:sz w:val="28"/>
                <w:szCs w:val="28"/>
              </w:rPr>
              <w:t xml:space="preserve"> bổ sung</w:t>
            </w:r>
            <w:r w:rsidR="00673670" w:rsidRPr="009B3A79">
              <w:rPr>
                <w:b/>
                <w:sz w:val="28"/>
                <w:szCs w:val="28"/>
              </w:rPr>
              <w:t xml:space="preserve">, bãi bỏ </w:t>
            </w:r>
            <w:r w:rsidRPr="007E298A">
              <w:rPr>
                <w:b/>
                <w:sz w:val="28"/>
                <w:szCs w:val="28"/>
              </w:rPr>
              <w:t>một số nội dung sau</w:t>
            </w:r>
            <w:r w:rsidR="00673670" w:rsidRPr="009B3A79">
              <w:rPr>
                <w:b/>
                <w:sz w:val="28"/>
                <w:szCs w:val="28"/>
              </w:rPr>
              <w:t xml:space="preserve"> tại dự thảo Thông tư</w:t>
            </w:r>
            <w:r w:rsidRPr="007E298A">
              <w:rPr>
                <w:b/>
                <w:sz w:val="28"/>
                <w:szCs w:val="28"/>
              </w:rPr>
              <w:t>:</w:t>
            </w:r>
          </w:p>
          <w:p w:rsidR="00673670" w:rsidRPr="007E298A" w:rsidRDefault="00673670" w:rsidP="007E298A">
            <w:pPr>
              <w:ind w:firstLine="599"/>
              <w:jc w:val="both"/>
              <w:rPr>
                <w:b/>
                <w:sz w:val="28"/>
                <w:szCs w:val="28"/>
              </w:rPr>
            </w:pPr>
            <w:r w:rsidRPr="009B3A79">
              <w:rPr>
                <w:b/>
                <w:sz w:val="28"/>
                <w:szCs w:val="28"/>
              </w:rPr>
              <w:t>(1) Nội dung sửa đổi, bổ sung:</w:t>
            </w:r>
          </w:p>
          <w:p w:rsidR="005A013F" w:rsidRPr="009B3A79" w:rsidRDefault="00673670" w:rsidP="007E298A">
            <w:pPr>
              <w:spacing w:line="380" w:lineRule="exact"/>
              <w:ind w:firstLine="599"/>
              <w:jc w:val="both"/>
              <w:rPr>
                <w:sz w:val="28"/>
                <w:szCs w:val="28"/>
              </w:rPr>
            </w:pPr>
            <w:r w:rsidRPr="009B3A79">
              <w:rPr>
                <w:sz w:val="28"/>
                <w:szCs w:val="28"/>
              </w:rPr>
              <w:t>-</w:t>
            </w:r>
            <w:r w:rsidR="005A013F" w:rsidRPr="009B3A79">
              <w:rPr>
                <w:sz w:val="28"/>
                <w:szCs w:val="28"/>
              </w:rPr>
              <w:t xml:space="preserve"> Bổ sung quy định: </w:t>
            </w:r>
            <w:r w:rsidR="005A013F" w:rsidRPr="007E298A">
              <w:rPr>
                <w:sz w:val="28"/>
                <w:szCs w:val="28"/>
                <w:lang w:val="vi-VN"/>
              </w:rPr>
              <w:t xml:space="preserve">Trường hợp </w:t>
            </w:r>
            <w:r w:rsidR="005A013F" w:rsidRPr="007E298A">
              <w:rPr>
                <w:sz w:val="28"/>
                <w:szCs w:val="28"/>
              </w:rPr>
              <w:t>lệnh thanh toán</w:t>
            </w:r>
            <w:r w:rsidR="005A013F" w:rsidRPr="007E298A">
              <w:rPr>
                <w:sz w:val="28"/>
                <w:szCs w:val="28"/>
                <w:lang w:val="vi-VN"/>
              </w:rPr>
              <w:t xml:space="preserve"> rút tiền mặt đơn vị KBNN gửi thành công đến NHTM để chi trả bằng tiền mặt cho người thu hưởng tại NHTM, nhưng khách hàng không đến NHTM lĩnh tiền mặt: tối đa </w:t>
            </w:r>
            <w:r w:rsidR="005A013F" w:rsidRPr="007E298A">
              <w:rPr>
                <w:sz w:val="28"/>
                <w:szCs w:val="28"/>
              </w:rPr>
              <w:t>05</w:t>
            </w:r>
            <w:r w:rsidR="005A013F" w:rsidRPr="007E298A">
              <w:rPr>
                <w:sz w:val="28"/>
                <w:szCs w:val="28"/>
                <w:lang w:val="vi-VN"/>
              </w:rPr>
              <w:t xml:space="preserve"> ngày</w:t>
            </w:r>
            <w:r w:rsidR="005A013F" w:rsidRPr="007E298A">
              <w:rPr>
                <w:sz w:val="28"/>
                <w:szCs w:val="28"/>
              </w:rPr>
              <w:t xml:space="preserve"> làm việc</w:t>
            </w:r>
            <w:r w:rsidR="005A013F" w:rsidRPr="007E298A">
              <w:rPr>
                <w:sz w:val="28"/>
                <w:szCs w:val="28"/>
                <w:lang w:val="vi-VN"/>
              </w:rPr>
              <w:t xml:space="preserve"> kể từ ngày nhận lệnh chuyển tiền đến hoặc theo yêu cầu của đơn vị KBNN, NHTM thực hiện chuyển trả </w:t>
            </w:r>
            <w:r w:rsidR="005A013F" w:rsidRPr="007E298A">
              <w:rPr>
                <w:sz w:val="28"/>
                <w:szCs w:val="28"/>
              </w:rPr>
              <w:t>lệnh thanh toán</w:t>
            </w:r>
            <w:r w:rsidR="005A013F" w:rsidRPr="007E298A">
              <w:rPr>
                <w:sz w:val="28"/>
                <w:szCs w:val="28"/>
                <w:lang w:val="vi-VN"/>
              </w:rPr>
              <w:t xml:space="preserve"> cho đơn vị KBNN</w:t>
            </w:r>
            <w:r w:rsidR="005A013F" w:rsidRPr="007E298A">
              <w:rPr>
                <w:sz w:val="28"/>
                <w:szCs w:val="28"/>
              </w:rPr>
              <w:t xml:space="preserve"> để hoàn trả số tiền đó vào tài khoản của đơn vị tại KBNN.</w:t>
            </w:r>
          </w:p>
          <w:p w:rsidR="005A013F" w:rsidRPr="009B3A79" w:rsidRDefault="005A013F" w:rsidP="007E298A">
            <w:pPr>
              <w:tabs>
                <w:tab w:val="center" w:pos="1260"/>
                <w:tab w:val="center" w:pos="6120"/>
              </w:tabs>
              <w:spacing w:line="380" w:lineRule="exact"/>
              <w:ind w:firstLine="599"/>
              <w:jc w:val="both"/>
              <w:rPr>
                <w:sz w:val="28"/>
                <w:szCs w:val="28"/>
                <w:lang w:val="nl-NL"/>
              </w:rPr>
            </w:pPr>
            <w:r w:rsidRPr="009B3A79">
              <w:rPr>
                <w:bCs/>
                <w:sz w:val="28"/>
                <w:szCs w:val="28"/>
                <w:lang w:val="vi-VN"/>
              </w:rPr>
              <w:t>Tại điểm 1.1 khoản 1 mục II Chương  VII về quy trình thanh toán song phương điện tử</w:t>
            </w:r>
            <w:r w:rsidRPr="009B3A79">
              <w:rPr>
                <w:bCs/>
                <w:sz w:val="28"/>
                <w:szCs w:val="28"/>
              </w:rPr>
              <w:t xml:space="preserve"> </w:t>
            </w:r>
            <w:r w:rsidRPr="009B3A79">
              <w:rPr>
                <w:bCs/>
                <w:sz w:val="28"/>
                <w:szCs w:val="28"/>
                <w:lang w:val="vi-VN"/>
              </w:rPr>
              <w:t>giữa kho bạc nhà nước với ngân hàng thương mại</w:t>
            </w:r>
            <w:r w:rsidRPr="009B3A79">
              <w:rPr>
                <w:b/>
                <w:bCs/>
                <w:sz w:val="28"/>
                <w:szCs w:val="28"/>
              </w:rPr>
              <w:t xml:space="preserve"> </w:t>
            </w:r>
            <w:r w:rsidRPr="009B3A79">
              <w:rPr>
                <w:bCs/>
                <w:sz w:val="28"/>
                <w:szCs w:val="28"/>
              </w:rPr>
              <w:t>(</w:t>
            </w:r>
            <w:r w:rsidRPr="009B3A79">
              <w:rPr>
                <w:sz w:val="28"/>
                <w:szCs w:val="28"/>
                <w:lang w:val="vi-VN"/>
              </w:rPr>
              <w:t xml:space="preserve">Công văn số </w:t>
            </w:r>
            <w:r w:rsidRPr="009B3A79">
              <w:rPr>
                <w:sz w:val="28"/>
                <w:szCs w:val="28"/>
              </w:rPr>
              <w:t>3545</w:t>
            </w:r>
            <w:r w:rsidRPr="009B3A79">
              <w:rPr>
                <w:sz w:val="28"/>
                <w:szCs w:val="28"/>
                <w:lang w:val="vi-VN"/>
              </w:rPr>
              <w:t xml:space="preserve">/KBNN-KTNN ngày </w:t>
            </w:r>
            <w:r w:rsidRPr="009B3A79">
              <w:rPr>
                <w:sz w:val="28"/>
                <w:szCs w:val="28"/>
              </w:rPr>
              <w:t>01</w:t>
            </w:r>
            <w:r w:rsidRPr="009B3A79">
              <w:rPr>
                <w:sz w:val="28"/>
                <w:szCs w:val="28"/>
                <w:lang w:val="vi-VN"/>
              </w:rPr>
              <w:t>/</w:t>
            </w:r>
            <w:r w:rsidRPr="009B3A79">
              <w:rPr>
                <w:sz w:val="28"/>
                <w:szCs w:val="28"/>
              </w:rPr>
              <w:t>07</w:t>
            </w:r>
            <w:r w:rsidRPr="009B3A79">
              <w:rPr>
                <w:sz w:val="28"/>
                <w:szCs w:val="28"/>
                <w:lang w:val="vi-VN"/>
              </w:rPr>
              <w:t>/2020 của KBNN</w:t>
            </w:r>
            <w:r w:rsidRPr="009B3A79">
              <w:rPr>
                <w:sz w:val="28"/>
                <w:szCs w:val="28"/>
              </w:rPr>
              <w:t xml:space="preserve"> hướng dẫn thực hiện </w:t>
            </w:r>
            <w:r w:rsidRPr="009B3A79">
              <w:rPr>
                <w:sz w:val="28"/>
                <w:szCs w:val="28"/>
                <w:lang w:val="nl-NL"/>
              </w:rPr>
              <w:t>Chế độ kế toán NSNN và hoạt động  nghiệp vụ Kho bạc Nhà nước</w:t>
            </w:r>
            <w:r w:rsidRPr="009B3A79">
              <w:rPr>
                <w:i/>
                <w:sz w:val="28"/>
                <w:szCs w:val="28"/>
              </w:rPr>
              <w:t>)</w:t>
            </w:r>
            <w:r w:rsidRPr="009B3A79">
              <w:rPr>
                <w:sz w:val="28"/>
                <w:szCs w:val="28"/>
                <w:lang w:val="vi-VN"/>
              </w:rPr>
              <w:t xml:space="preserve"> “</w:t>
            </w:r>
            <w:r w:rsidRPr="009B3A79">
              <w:rPr>
                <w:i/>
                <w:sz w:val="28"/>
                <w:szCs w:val="28"/>
                <w:lang w:val="vi-VN"/>
              </w:rPr>
              <w:t>Trường hợp LTT rút tiền mặt đơn vị KBNN gửi thành công đến NHTM để chi trả bằng tiền mặt cho người thu hưởng tại NHTM, nhưng khách hàng không đến NHTM lĩnh tiền mặt: tối đa 30 ngày kể từ ngày nhận lệnh chuyển tiền đến hoặc theo yêu cầu của đơn vị KBNN, NHTM thực hiện chuyển trả LTT cho đơn vị KBNN. Thời gian chuyển trả thực hiện theo quy định tại Thông tư số 46/2014/TT-NHNN ngày 31/12/2014 hướng dẫn về dịch vụ thanh toán không dùng tiền mặt.</w:t>
            </w:r>
            <w:r w:rsidRPr="009B3A79">
              <w:rPr>
                <w:sz w:val="28"/>
                <w:szCs w:val="28"/>
                <w:lang w:val="vi-VN"/>
              </w:rPr>
              <w:t>”</w:t>
            </w:r>
          </w:p>
          <w:p w:rsidR="00E037DD" w:rsidRPr="009B3A79" w:rsidRDefault="00E037DD" w:rsidP="007E298A">
            <w:pPr>
              <w:spacing w:line="380" w:lineRule="exact"/>
              <w:ind w:firstLine="599"/>
              <w:jc w:val="both"/>
              <w:rPr>
                <w:sz w:val="28"/>
                <w:szCs w:val="28"/>
              </w:rPr>
            </w:pPr>
            <w:r w:rsidRPr="009B3A79">
              <w:rPr>
                <w:sz w:val="28"/>
                <w:szCs w:val="28"/>
              </w:rPr>
              <w:t xml:space="preserve">Tuy nhiên, để quản lý tốt các giao dịch rút tiền mặt tại NHTM, tránh tình trạng NHTM đã trích nợ các giao dịch rút tiền mặt trên tài khoản của KBNN, tuy nhiên rất lâu sau chưa thanh toán tiền mặt cho đối tượng thụ hưởng, dự thảo Thông tư đề xuất bổ sung quy định trách nhiệm NHTM trong việc hoàn trả LTT đến KBNN. </w:t>
            </w:r>
          </w:p>
          <w:p w:rsidR="00673670" w:rsidRPr="009B3A79" w:rsidRDefault="00673670" w:rsidP="007E298A">
            <w:pPr>
              <w:spacing w:line="380" w:lineRule="exact"/>
              <w:ind w:firstLine="599"/>
              <w:jc w:val="both"/>
              <w:rPr>
                <w:sz w:val="28"/>
                <w:szCs w:val="28"/>
                <w:lang w:val="nl-NL"/>
              </w:rPr>
            </w:pPr>
            <w:r w:rsidRPr="009B3A79">
              <w:rPr>
                <w:sz w:val="28"/>
                <w:szCs w:val="28"/>
                <w:lang w:val="nl-NL"/>
              </w:rPr>
              <w:t>- Sửa đổi quy định về giấy tờ xác minh người nhận tiền mặt để phù hợp với Đề án 06 và quy định của pháp luật hiện hành.</w:t>
            </w:r>
          </w:p>
          <w:p w:rsidR="00673670" w:rsidRPr="009B3A79" w:rsidRDefault="00673670" w:rsidP="007E298A">
            <w:pPr>
              <w:spacing w:after="80"/>
              <w:ind w:firstLine="599"/>
              <w:jc w:val="both"/>
              <w:rPr>
                <w:sz w:val="28"/>
                <w:szCs w:val="28"/>
                <w:shd w:val="clear" w:color="auto" w:fill="FFFFFF"/>
                <w:lang w:val="nl-NL"/>
              </w:rPr>
            </w:pPr>
            <w:r w:rsidRPr="009B3A79">
              <w:rPr>
                <w:sz w:val="28"/>
                <w:szCs w:val="28"/>
                <w:lang w:val="nl-NL"/>
              </w:rPr>
              <w:t xml:space="preserve">Thông tư số 13/2017/TT-BTC được sửa đổi, bổ sung bởi Thông tư số 136/2018/TT-BTC đang quy định người nhận tiền phải xuất trình chứng minh nhân dân, thẻ căn cước công dân khi làm thủ tục. Trong khi đó, việc </w:t>
            </w:r>
            <w:r w:rsidRPr="009B3A79">
              <w:rPr>
                <w:sz w:val="28"/>
                <w:szCs w:val="28"/>
                <w:lang w:val="vi-VN"/>
              </w:rPr>
              <w:t xml:space="preserve">triển khai Đề án Phát triển ứng dụng dữ liệu về dân cư, định danh và xác thực điện tử phục vụ chuyển đổi số quốc gia giai đoạn 2022 - 2025, tầm nhìn đến năm 2030 (Đề án 06) đòi hỏi phải sửa đổi quy định </w:t>
            </w:r>
            <w:r w:rsidRPr="009B3A79">
              <w:rPr>
                <w:sz w:val="28"/>
                <w:szCs w:val="28"/>
                <w:lang w:val="nl-NL"/>
              </w:rPr>
              <w:t>này</w:t>
            </w:r>
            <w:r w:rsidRPr="009B3A79">
              <w:rPr>
                <w:sz w:val="28"/>
                <w:szCs w:val="28"/>
                <w:lang w:val="vi-VN"/>
              </w:rPr>
              <w:t xml:space="preserve"> cho phù hợp với việc sử dụng tài khoản định danh điện tử mức độ 2; đồng thời phù hợp với quy định tại </w:t>
            </w:r>
            <w:r w:rsidRPr="009B3A79">
              <w:rPr>
                <w:sz w:val="28"/>
                <w:szCs w:val="28"/>
              </w:rPr>
              <w:t xml:space="preserve">Nghị định số </w:t>
            </w:r>
            <w:r w:rsidRPr="009B3A79">
              <w:rPr>
                <w:sz w:val="28"/>
                <w:szCs w:val="28"/>
                <w:shd w:val="clear" w:color="auto" w:fill="FFFFFF"/>
                <w:lang w:val="nl-NL"/>
              </w:rPr>
              <w:t>347/2025/NĐ-CP ngày 29/12/2025 về thủ tục hành chính thuộc lĩnh vực kho bạc nhà nước.</w:t>
            </w:r>
          </w:p>
          <w:p w:rsidR="00673670" w:rsidRPr="009B3A79" w:rsidRDefault="00673670" w:rsidP="007E298A">
            <w:pPr>
              <w:spacing w:line="360" w:lineRule="exact"/>
              <w:ind w:firstLine="599"/>
              <w:jc w:val="both"/>
              <w:rPr>
                <w:sz w:val="28"/>
                <w:szCs w:val="28"/>
              </w:rPr>
            </w:pPr>
            <w:r w:rsidRPr="009B3A79">
              <w:rPr>
                <w:sz w:val="28"/>
                <w:szCs w:val="28"/>
              </w:rPr>
              <w:t>- Rà soát, sửa đổi các quy định để đảm bảo phù hợp với quy định về thủ tục hành chính (Danh sách thanh toán cho đối tượng thụ hưởng) tại Điều 6 Nghị định 347/2025/NĐ-CP; hướng dẫn đ</w:t>
            </w:r>
            <w:r w:rsidRPr="009B3A79">
              <w:rPr>
                <w:iCs/>
                <w:sz w:val="28"/>
                <w:szCs w:val="28"/>
              </w:rPr>
              <w:t>ối với trường hợp phải hoàn trả toàn bộ hoặc một phần các giao dịch chi thanh toán cá nhân không thành công.</w:t>
            </w:r>
          </w:p>
          <w:p w:rsidR="005A013F" w:rsidRPr="007E298A" w:rsidRDefault="008C51AC" w:rsidP="008C51AC">
            <w:pPr>
              <w:spacing w:before="120" w:after="120"/>
              <w:ind w:firstLine="601"/>
              <w:jc w:val="both"/>
              <w:rPr>
                <w:b/>
                <w:sz w:val="28"/>
                <w:szCs w:val="28"/>
              </w:rPr>
            </w:pPr>
            <w:r w:rsidRPr="009B3A79">
              <w:rPr>
                <w:b/>
                <w:sz w:val="28"/>
                <w:szCs w:val="28"/>
              </w:rPr>
              <w:t xml:space="preserve"> </w:t>
            </w:r>
            <w:r w:rsidR="00673670" w:rsidRPr="009B3A79">
              <w:rPr>
                <w:b/>
                <w:sz w:val="28"/>
                <w:szCs w:val="28"/>
              </w:rPr>
              <w:t>(2) Nội dung bãi bỏ:</w:t>
            </w:r>
          </w:p>
          <w:p w:rsidR="00D27E4C" w:rsidRPr="009B3A79" w:rsidRDefault="00673670" w:rsidP="007E298A">
            <w:pPr>
              <w:widowControl w:val="0"/>
              <w:spacing w:line="380" w:lineRule="exact"/>
              <w:ind w:firstLine="599"/>
              <w:jc w:val="both"/>
              <w:rPr>
                <w:b/>
                <w:sz w:val="28"/>
                <w:szCs w:val="28"/>
              </w:rPr>
            </w:pPr>
            <w:r w:rsidRPr="009B3A79">
              <w:rPr>
                <w:b/>
                <w:sz w:val="28"/>
                <w:szCs w:val="28"/>
              </w:rPr>
              <w:t>-</w:t>
            </w:r>
            <w:r w:rsidR="00FF692E" w:rsidRPr="007E298A">
              <w:rPr>
                <w:b/>
                <w:sz w:val="28"/>
                <w:szCs w:val="28"/>
              </w:rPr>
              <w:t xml:space="preserve"> Bỏ quy định đị</w:t>
            </w:r>
            <w:r w:rsidR="00D27E4C" w:rsidRPr="009B3A79">
              <w:rPr>
                <w:b/>
                <w:sz w:val="28"/>
                <w:szCs w:val="28"/>
              </w:rPr>
              <w:t>a bàn bắt buộc chi thanh toán cá nhân qua tài khoản:</w:t>
            </w:r>
          </w:p>
          <w:p w:rsidR="00D27E4C" w:rsidRPr="009B3A79" w:rsidRDefault="00D27E4C" w:rsidP="007E298A">
            <w:pPr>
              <w:spacing w:line="380" w:lineRule="exact"/>
              <w:ind w:firstLine="599"/>
              <w:jc w:val="both"/>
              <w:rPr>
                <w:sz w:val="28"/>
                <w:szCs w:val="28"/>
              </w:rPr>
            </w:pPr>
            <w:r w:rsidRPr="009B3A79">
              <w:rPr>
                <w:sz w:val="28"/>
                <w:szCs w:val="28"/>
              </w:rPr>
              <w:lastRenderedPageBreak/>
              <w:t xml:space="preserve">Chủ trương chi trả lương qua tài khoản đối với các đối tượng hưởng lương từ ngân sách nhà nước đã được quy định tại Chỉ thị số 20/2007/CT-TTg của Thủ tướng Chính phủ. Trên cơ sở đó, Thông tư số 13/2017/TT-BTC và Thông tư số 136/2018/TT-BTC quy định Bộ Tài chính quyết định địa bàn bắt buộc thực hiện chi thanh toán cá nhân qua tài khoản sau khi </w:t>
            </w:r>
            <w:r w:rsidR="0078746B" w:rsidRPr="009B3A79">
              <w:rPr>
                <w:sz w:val="28"/>
                <w:szCs w:val="28"/>
              </w:rPr>
              <w:t>KBNN</w:t>
            </w:r>
            <w:r w:rsidRPr="009B3A79">
              <w:rPr>
                <w:sz w:val="28"/>
                <w:szCs w:val="28"/>
              </w:rPr>
              <w:t xml:space="preserve"> phối hợp với Ngân hàng Nhà nước Việt Nam và các ngân hàng thương mại khảo sát, đánh giá điều kiện cung ứng dịch vụ thanh toán trên từng địa bàn. Từ năm 2007 đến nay, Bộ Tài chính đã ban hành 08 văn bản quy định địa bàn bắt buộc thực hiện chi thanh toán cá nhân qua tài khoản; việc xác định địa bàn chủ yếu căn cứ vào mức độ phát triển hạ tầng thanh toán và khả năng cung ứng dịch vụ ngân hàng trên địa bàn.</w:t>
            </w:r>
          </w:p>
          <w:p w:rsidR="00D27E4C" w:rsidRPr="009B3A79" w:rsidRDefault="00D27E4C" w:rsidP="007E298A">
            <w:pPr>
              <w:spacing w:line="380" w:lineRule="exact"/>
              <w:ind w:firstLine="599"/>
              <w:jc w:val="both"/>
              <w:rPr>
                <w:sz w:val="28"/>
                <w:szCs w:val="28"/>
              </w:rPr>
            </w:pPr>
            <w:r w:rsidRPr="009B3A79">
              <w:rPr>
                <w:sz w:val="28"/>
                <w:szCs w:val="28"/>
              </w:rPr>
              <w:t>Năm 2025</w:t>
            </w:r>
            <w:r w:rsidR="000D244D" w:rsidRPr="009B3A79">
              <w:rPr>
                <w:sz w:val="28"/>
                <w:szCs w:val="28"/>
              </w:rPr>
              <w:t>,</w:t>
            </w:r>
            <w:r w:rsidRPr="009B3A79">
              <w:rPr>
                <w:sz w:val="28"/>
                <w:szCs w:val="28"/>
              </w:rPr>
              <w:t xml:space="preserve"> KBNN đã chủ trì rà soát, tổng hợp ý kiến của 20 KBNN khu vực, đồng thời đề nghị các KBNN khu vực phối hợp với Sở Tài chính đánh giá, cập nhật danh sách các địa bàn đủ điều kiện thực hiện chi thanh toán cá nhân qua tài khoản. Kết quả rà soát cho thấy</w:t>
            </w:r>
            <w:r w:rsidRPr="009B3A79">
              <w:rPr>
                <w:b/>
                <w:sz w:val="28"/>
                <w:szCs w:val="28"/>
              </w:rPr>
              <w:t xml:space="preserve"> </w:t>
            </w:r>
            <w:r w:rsidRPr="009B3A79">
              <w:rPr>
                <w:rStyle w:val="Strong"/>
                <w:b w:val="0"/>
                <w:sz w:val="28"/>
                <w:szCs w:val="28"/>
              </w:rPr>
              <w:t>3.072/3.321 địa bàn cấp xã (chiếm 92,5%) đã đáp ứng điều kiện triển khai</w:t>
            </w:r>
            <w:r w:rsidRPr="009B3A79">
              <w:rPr>
                <w:sz w:val="28"/>
                <w:szCs w:val="28"/>
              </w:rPr>
              <w:t>, còn</w:t>
            </w:r>
            <w:r w:rsidRPr="009B3A79">
              <w:rPr>
                <w:b/>
                <w:sz w:val="28"/>
                <w:szCs w:val="28"/>
              </w:rPr>
              <w:t xml:space="preserve"> </w:t>
            </w:r>
            <w:r w:rsidRPr="009B3A79">
              <w:rPr>
                <w:rStyle w:val="Strong"/>
                <w:b w:val="0"/>
                <w:sz w:val="28"/>
                <w:szCs w:val="28"/>
              </w:rPr>
              <w:t>249 địa bàn cấp xã</w:t>
            </w:r>
            <w:r w:rsidRPr="009B3A79">
              <w:rPr>
                <w:sz w:val="28"/>
                <w:szCs w:val="28"/>
              </w:rPr>
              <w:t xml:space="preserve"> chưa bảo đảm điều kiện thực hiện 100% thanh toán qua tài khoản. Theo báo cáo của các KBNN khu vực, các địa bàn này chủ yếu thuộc vùng sâu, vùng xa, điều kiện giao thông khó khăn hoặc có một số nhóm đối tượng đặc thù (như Hội Người mù và một số đối tượng hạn chế khả năng tiếp cận dịch vụ ngân hàng), nên việc bắt buộc thực hiện hoàn toàn bằng chuyển khoản còn gặp khó khăn.</w:t>
            </w:r>
          </w:p>
          <w:p w:rsidR="003B39F3" w:rsidRPr="007E298A" w:rsidRDefault="003B39F3" w:rsidP="007E298A">
            <w:pPr>
              <w:spacing w:line="380" w:lineRule="exact"/>
              <w:ind w:firstLine="599"/>
              <w:jc w:val="both"/>
              <w:rPr>
                <w:sz w:val="28"/>
                <w:szCs w:val="28"/>
              </w:rPr>
            </w:pPr>
            <w:r w:rsidRPr="007E298A">
              <w:rPr>
                <w:sz w:val="28"/>
                <w:szCs w:val="28"/>
              </w:rPr>
              <w:t>Trong quá trình xây dựng dự thảo Thông tư, KBNN đã trực tiếp làm việc với một số KBNN khu vực có địa bàn được đánh giá là còn khó khăn trong việc triển khai thanh toán cá nhân qua tài khoản. Qua rà soát, các đơn vị đều cho biết hầu hết các trường hợp còn lại có thể tiếp tục triển khai thông qua công tác tuyên truyền, vận động, hướng dẫn và phối hợp với ngân hàng thương mại; chỉ còn một số rất ít trường hợp đặc thù cần có lộ trình phù hợp. Thực tiễn tại KBNN khu vực XI (địa bàn tỉnh Thanh Hóa) cho thấy, nhóm đối tượng đặc thù như Hội Người mù sau khi được hỗ trợ, hướng dẫn cũng đã triển khai việc thực hiện nhận chi trả qua tài khoản.</w:t>
            </w:r>
          </w:p>
          <w:p w:rsidR="00FD6CC9" w:rsidRPr="009B3A79" w:rsidRDefault="00D27E4C" w:rsidP="007E298A">
            <w:pPr>
              <w:spacing w:line="380" w:lineRule="exact"/>
              <w:ind w:firstLine="599"/>
              <w:jc w:val="both"/>
              <w:rPr>
                <w:sz w:val="28"/>
                <w:szCs w:val="28"/>
              </w:rPr>
            </w:pPr>
            <w:r w:rsidRPr="009B3A79">
              <w:rPr>
                <w:sz w:val="28"/>
                <w:szCs w:val="28"/>
              </w:rPr>
              <w:t xml:space="preserve">Vì vậy, KBNN đề xuất dự thảo Thông tư không tiếp tục quy định địa bàn bắt buộc thực hiện chi thanh toán cá nhân qua tài khoản, mà quy định theo hướng bắt buộc thanh toán bằng chuyển khoản đối với các khoản chi tiền lương và các khoản có tính chất tiền lương của các đối tượng hưởng lương từ ngân sách nhà nước. </w:t>
            </w:r>
            <w:bookmarkStart w:id="2" w:name="_Hlk236251630"/>
          </w:p>
          <w:p w:rsidR="00FD6CC9" w:rsidRPr="009B3A79" w:rsidRDefault="00FD6CC9" w:rsidP="007E298A">
            <w:pPr>
              <w:spacing w:before="120" w:after="120"/>
              <w:ind w:firstLine="601"/>
              <w:jc w:val="both"/>
              <w:rPr>
                <w:sz w:val="28"/>
                <w:szCs w:val="28"/>
                <w:lang w:val="pt-BR" w:eastAsia="vi-VN"/>
              </w:rPr>
            </w:pPr>
            <w:r w:rsidRPr="007E298A">
              <w:rPr>
                <w:b/>
                <w:sz w:val="28"/>
                <w:szCs w:val="28"/>
                <w:lang w:val="pt-BR" w:eastAsia="vi-VN"/>
              </w:rPr>
              <w:t xml:space="preserve">- Bỏ </w:t>
            </w:r>
            <w:r w:rsidRPr="009B3A79">
              <w:rPr>
                <w:b/>
                <w:sz w:val="28"/>
                <w:szCs w:val="28"/>
                <w:lang w:val="pt-BR" w:eastAsia="vi-VN"/>
              </w:rPr>
              <w:t>q</w:t>
            </w:r>
            <w:r w:rsidRPr="007E298A">
              <w:rPr>
                <w:b/>
                <w:sz w:val="28"/>
                <w:szCs w:val="28"/>
                <w:lang w:val="pt-BR" w:eastAsia="vi-VN"/>
              </w:rPr>
              <w:t>uy định về việc chi NSNN bằng thẻ tín dụng tại khoản 6 Điều 6 Thông tư số 13/2017/TT-BTC</w:t>
            </w:r>
            <w:r w:rsidRPr="009B3A79">
              <w:rPr>
                <w:sz w:val="28"/>
                <w:szCs w:val="28"/>
                <w:lang w:val="pt-BR" w:eastAsia="vi-VN"/>
              </w:rPr>
              <w:t xml:space="preserve">. </w:t>
            </w:r>
          </w:p>
          <w:p w:rsidR="00FD6CC9" w:rsidRPr="009B3A79" w:rsidRDefault="00FD6CC9" w:rsidP="00FD6CC9">
            <w:pPr>
              <w:spacing w:after="120"/>
              <w:ind w:firstLine="599"/>
              <w:jc w:val="both"/>
              <w:rPr>
                <w:sz w:val="28"/>
                <w:szCs w:val="28"/>
                <w:lang w:val="pt-BR" w:eastAsia="vi-VN"/>
              </w:rPr>
            </w:pPr>
            <w:r w:rsidRPr="009B3A79">
              <w:rPr>
                <w:sz w:val="28"/>
                <w:szCs w:val="28"/>
                <w:lang w:val="pt-BR" w:eastAsia="vi-VN"/>
              </w:rPr>
              <w:t>KBNN báo cáo Bộ Tài chính như sau:</w:t>
            </w:r>
          </w:p>
          <w:p w:rsidR="00FD6CC9" w:rsidRPr="009B3A79" w:rsidRDefault="00FD6CC9" w:rsidP="00FD6CC9">
            <w:pPr>
              <w:spacing w:after="120"/>
              <w:ind w:firstLine="599"/>
              <w:jc w:val="both"/>
              <w:rPr>
                <w:bCs/>
                <w:sz w:val="28"/>
                <w:szCs w:val="28"/>
                <w:lang w:val="nl-NL"/>
              </w:rPr>
            </w:pPr>
            <w:r w:rsidRPr="009B3A79">
              <w:rPr>
                <w:sz w:val="28"/>
                <w:szCs w:val="28"/>
                <w:lang w:val="nl-NL"/>
              </w:rPr>
              <w:t xml:space="preserve">Mặc dù chi NSNN qua thẻ tín dụng đã được chấp nhận là một hình thức thanh toán hợp pháp từ năm 2011 theo quy định tại Thông tư số 164/2011/TT-BTC ngày 17/11/2011 của Bộ trưởng Bộ Tài chính quy định quản lý thu, chi bằng tiền mặt qua hệ thống KBNN (được thay thế bởi Thông tư số 13/2017/TT-BTC), song hình thức thanh </w:t>
            </w:r>
            <w:r w:rsidRPr="009B3A79">
              <w:rPr>
                <w:sz w:val="28"/>
                <w:szCs w:val="28"/>
                <w:lang w:val="nl-NL"/>
              </w:rPr>
              <w:lastRenderedPageBreak/>
              <w:t>toán này trên thực tiễn không phát huy hiệu quả cao. S</w:t>
            </w:r>
            <w:r w:rsidRPr="009B3A79">
              <w:rPr>
                <w:bCs/>
                <w:sz w:val="28"/>
                <w:szCs w:val="28"/>
                <w:lang w:val="nl-NL"/>
              </w:rPr>
              <w:t>ố lượng các ĐVSDNS mở và sử dụng thẻ tín dụng ít, số giao dịch và số tiền chi NSNN được thực hiện qua thẻ tín dụng không nhiều. Trong giai đoạn 2016-2020, cả nước chỉ có 47 ĐVSDNS đã phát hành thẻ tín dụng, tập trung tại các thành phố lớn có hạ tầng thanh toán tốt gồm: Cần Thơ (26 đơn vị), Hà Nội (06 đơn vị), Hải Phòng (01 đơn vị), thành phố Hồ Chí Minh (14 đơn vị); số giao dịch chi NSNN qua thẻ tín dụng là 654 món, tương ứng với số tiền 2,65 tỷ đồng, chỉ chiếm 0,00003% tổng chi NSNN qua KBNN. Trong năm 2025, sau quá trình sát nhập tái cơ cấu KBNN, qua thống kê, việc chi tiêu bằng thẻ tín dụng chỉ phát sinh ở KBNN Khu vực II (Thành phố Hồ Chí Minh) với 818 món, tương ứng với số tiền 2,874 tỷ đồng.</w:t>
            </w:r>
          </w:p>
          <w:p w:rsidR="00FD6CC9" w:rsidRPr="009B3A79" w:rsidRDefault="00FD6CC9" w:rsidP="00FD6CC9">
            <w:pPr>
              <w:spacing w:after="120"/>
              <w:ind w:firstLine="599"/>
              <w:jc w:val="both"/>
              <w:rPr>
                <w:sz w:val="28"/>
                <w:szCs w:val="28"/>
                <w:lang w:val="nl-NL"/>
              </w:rPr>
            </w:pPr>
            <w:r w:rsidRPr="009B3A79">
              <w:rPr>
                <w:sz w:val="28"/>
                <w:szCs w:val="28"/>
                <w:lang w:val="nl-NL"/>
              </w:rPr>
              <w:t>Nguyên nhân của tình trạng trên là do:</w:t>
            </w:r>
          </w:p>
          <w:p w:rsidR="00FD6CC9" w:rsidRPr="009B3A79" w:rsidRDefault="00FD6CC9" w:rsidP="00FD6CC9">
            <w:pPr>
              <w:spacing w:after="120"/>
              <w:ind w:firstLine="599"/>
              <w:jc w:val="both"/>
              <w:rPr>
                <w:sz w:val="28"/>
                <w:szCs w:val="28"/>
                <w:lang w:val="nl-NL"/>
              </w:rPr>
            </w:pPr>
            <w:r w:rsidRPr="009B3A79">
              <w:rPr>
                <w:sz w:val="28"/>
                <w:szCs w:val="28"/>
                <w:lang w:val="nl-NL"/>
              </w:rPr>
              <w:t>+ Việc sử dụng thẻ tín dụng trong chi NSNN tiềm ẩn rủi ro cho ĐVSDNS vì thẻ tín dụng của đơn vị được giao cho cá nhân bảo quản, sử dụng trong khi chi NSNN qua thẻ tín dụng lại là một hình thức “chi tiêu trước, kiểm soát sau”; khi quẹt thẻ không yêu cầu mã pin nên nếu bị mất thẻ thì khả năng mất tiền cao;</w:t>
            </w:r>
          </w:p>
          <w:p w:rsidR="00FD6CC9" w:rsidRPr="009B3A79" w:rsidRDefault="00FD6CC9" w:rsidP="00FD6CC9">
            <w:pPr>
              <w:spacing w:after="120"/>
              <w:ind w:firstLine="599"/>
              <w:jc w:val="both"/>
              <w:rPr>
                <w:sz w:val="28"/>
                <w:szCs w:val="28"/>
                <w:lang w:val="nl-NL"/>
              </w:rPr>
            </w:pPr>
            <w:r w:rsidRPr="009B3A79">
              <w:rPr>
                <w:sz w:val="28"/>
                <w:szCs w:val="28"/>
                <w:lang w:val="nl-NL"/>
              </w:rPr>
              <w:t>+ Các điểm bán hàng hóa, dịch vụ chấp nhận thanh toán bằng thẻ tín dụng chỉ phổ biến tại các thành phố lớn, thị xã, thị trấn; chưa đáp ứng được nhu cầu sử dụng tại các địa bàn vùng sâu, vùng xa, miền núi, biên giới, hải đảo,...</w:t>
            </w:r>
          </w:p>
          <w:p w:rsidR="00FD6CC9" w:rsidRPr="009B3A79" w:rsidRDefault="00FD6CC9" w:rsidP="00FD6CC9">
            <w:pPr>
              <w:spacing w:after="120"/>
              <w:ind w:firstLine="599"/>
              <w:jc w:val="both"/>
              <w:rPr>
                <w:sz w:val="28"/>
                <w:szCs w:val="28"/>
                <w:lang w:val="nl-NL"/>
              </w:rPr>
            </w:pPr>
            <w:r w:rsidRPr="009B3A79">
              <w:rPr>
                <w:sz w:val="28"/>
                <w:szCs w:val="28"/>
                <w:lang w:val="nl-NL"/>
              </w:rPr>
              <w:t xml:space="preserve">+ Thẻ tín dụng của ĐVSDNS được giao cho cá nhân bảo quản, sử dụng trong khi chi NSNN qua thẻ tín dụng là một hình thức “chi tiêu trước, kiểm soát sau” nên cũng tiềm ẩn những rủi ro từ phía cá nhân người giữ thẻ. </w:t>
            </w:r>
          </w:p>
          <w:p w:rsidR="00FD6CC9" w:rsidRPr="009B3A79" w:rsidRDefault="00FD6CC9" w:rsidP="00FD6CC9">
            <w:pPr>
              <w:spacing w:after="120"/>
              <w:ind w:firstLine="599"/>
              <w:jc w:val="both"/>
              <w:rPr>
                <w:sz w:val="28"/>
                <w:szCs w:val="28"/>
                <w:lang w:val="nl-NL"/>
              </w:rPr>
            </w:pPr>
            <w:r w:rsidRPr="009B3A79">
              <w:rPr>
                <w:sz w:val="28"/>
                <w:szCs w:val="28"/>
                <w:lang w:val="nl-NL"/>
              </w:rPr>
              <w:t xml:space="preserve">+ Các ĐVSDNS e ngại về </w:t>
            </w:r>
            <w:r w:rsidRPr="009B3A79">
              <w:rPr>
                <w:sz w:val="28"/>
                <w:szCs w:val="28"/>
                <w:lang w:val="vi-VN"/>
              </w:rPr>
              <w:t xml:space="preserve">các loại phí </w:t>
            </w:r>
            <w:r w:rsidRPr="009B3A79">
              <w:rPr>
                <w:sz w:val="28"/>
                <w:szCs w:val="28"/>
                <w:lang w:val="nl-NL"/>
              </w:rPr>
              <w:t xml:space="preserve">có thể </w:t>
            </w:r>
            <w:r w:rsidRPr="009B3A79">
              <w:rPr>
                <w:sz w:val="28"/>
                <w:szCs w:val="28"/>
                <w:lang w:val="vi-VN"/>
              </w:rPr>
              <w:t xml:space="preserve">phát sinh trong quá trình sử dụng thẻ </w:t>
            </w:r>
            <w:r w:rsidRPr="009B3A79">
              <w:rPr>
                <w:sz w:val="28"/>
                <w:szCs w:val="28"/>
                <w:lang w:val="nl-NL"/>
              </w:rPr>
              <w:t>(phí phát hành, phí thường niên, phí chấp nhận thẻ, lãi phát sinh do quá hạn thanh toán,...).</w:t>
            </w:r>
          </w:p>
          <w:p w:rsidR="00FD6CC9" w:rsidRPr="009B3A79" w:rsidRDefault="00FD6CC9" w:rsidP="00FD6CC9">
            <w:pPr>
              <w:spacing w:after="120"/>
              <w:ind w:firstLine="599"/>
              <w:jc w:val="both"/>
              <w:rPr>
                <w:sz w:val="28"/>
                <w:szCs w:val="28"/>
                <w:lang w:val="nl-NL"/>
              </w:rPr>
            </w:pPr>
            <w:r w:rsidRPr="009B3A79">
              <w:rPr>
                <w:sz w:val="28"/>
                <w:szCs w:val="28"/>
                <w:lang w:val="nl-NL"/>
              </w:rPr>
              <w:t>Từ tình hình trên, KBNN trình Bộ: (i) Không đưa vào dự thảo Thông tư quy định về việc chi NSNN bằng thẻ tín dụng; (ii) Bổ sung một điều khoản chuyển tiếp, theo đó, đối với các khoản chi NSNN mà đơn vị giao dịch đã thanh toán bằng thẻ tín dụng trước thời điểm Thông tư có hiệu lực thì đơn vị tiếp tục phối hợp với KBNN để làm thủ tục thanh toán cho NHTM nơi mở thẻ theo quy định tại Thông tư số 13/2017/TT-BTC. Kể từ ngày Thông tư có hiệu lực, các đơn vị giao dịch không thực hiện chi NSNN bằng thẻ tín dụng và phối hợp với NHTM nơi mở thẻ để làm thủ tục hủy thẻ tín dụng của đơn vị sau khi hoàn thành thanh toán cho NHTM các khoản đã chi trả bằng thẻ tín dụng.</w:t>
            </w:r>
          </w:p>
          <w:p w:rsidR="00FD6CC9" w:rsidRPr="009B3A79" w:rsidRDefault="00FD6CC9" w:rsidP="00FD6CC9">
            <w:pPr>
              <w:spacing w:after="120"/>
              <w:ind w:firstLine="599"/>
              <w:jc w:val="both"/>
              <w:rPr>
                <w:spacing w:val="-3"/>
                <w:sz w:val="28"/>
                <w:szCs w:val="28"/>
                <w:lang w:val="nl-NL"/>
              </w:rPr>
            </w:pPr>
            <w:r w:rsidRPr="009B3A79">
              <w:rPr>
                <w:spacing w:val="-3"/>
                <w:sz w:val="28"/>
                <w:szCs w:val="28"/>
                <w:lang w:val="pt-BR" w:eastAsia="vi-VN"/>
              </w:rPr>
              <w:t xml:space="preserve">- </w:t>
            </w:r>
            <w:r w:rsidRPr="007E298A">
              <w:rPr>
                <w:b/>
                <w:spacing w:val="-3"/>
                <w:sz w:val="28"/>
                <w:szCs w:val="28"/>
                <w:lang w:val="pt-BR" w:eastAsia="vi-VN"/>
              </w:rPr>
              <w:t xml:space="preserve">Bỏ </w:t>
            </w:r>
            <w:r w:rsidRPr="009B3A79">
              <w:rPr>
                <w:b/>
                <w:spacing w:val="-3"/>
                <w:sz w:val="28"/>
                <w:szCs w:val="28"/>
                <w:lang w:val="pt-BR" w:eastAsia="vi-VN"/>
              </w:rPr>
              <w:t>q</w:t>
            </w:r>
            <w:r w:rsidRPr="007E298A">
              <w:rPr>
                <w:b/>
                <w:spacing w:val="-3"/>
                <w:sz w:val="28"/>
                <w:szCs w:val="28"/>
                <w:lang w:val="pt-BR" w:eastAsia="vi-VN"/>
              </w:rPr>
              <w:t xml:space="preserve">uy định </w:t>
            </w:r>
            <w:r w:rsidRPr="007E298A">
              <w:rPr>
                <w:b/>
                <w:i/>
                <w:spacing w:val="-3"/>
                <w:sz w:val="28"/>
                <w:szCs w:val="28"/>
                <w:lang w:val="pt-BR" w:eastAsia="vi-VN"/>
              </w:rPr>
              <w:t>“c</w:t>
            </w:r>
            <w:r w:rsidRPr="007E298A">
              <w:rPr>
                <w:b/>
                <w:i/>
                <w:spacing w:val="-3"/>
                <w:sz w:val="28"/>
                <w:szCs w:val="28"/>
                <w:lang w:val="nl-NL"/>
              </w:rPr>
              <w:t>ác khoản chi phí mà đơn vị sự nghiệp công phải trả cho ngân hàng hoặc tổ chức cung ứng dịch vụ trung gian thanh toán khi thực hiện các khoản thu từ hoạt động dịch vụ sự nghiệp công là một khoản chi thường xuyên của đơn vị sự nghiệp công lập”</w:t>
            </w:r>
            <w:r w:rsidRPr="007E298A">
              <w:rPr>
                <w:b/>
                <w:spacing w:val="-3"/>
                <w:sz w:val="28"/>
                <w:szCs w:val="28"/>
                <w:lang w:val="nl-NL"/>
              </w:rPr>
              <w:t xml:space="preserve"> tại khoản 6 Điều 1 Thông tư số 136/2018/TT-BTC</w:t>
            </w:r>
            <w:r w:rsidRPr="009B3A79">
              <w:rPr>
                <w:spacing w:val="-3"/>
                <w:sz w:val="28"/>
                <w:szCs w:val="28"/>
                <w:lang w:val="nl-NL"/>
              </w:rPr>
              <w:t xml:space="preserve">: </w:t>
            </w:r>
          </w:p>
          <w:p w:rsidR="00FD6CC9" w:rsidRPr="009B3A79" w:rsidRDefault="00FD6CC9" w:rsidP="00FD6CC9">
            <w:pPr>
              <w:spacing w:after="120"/>
              <w:ind w:firstLine="599"/>
              <w:jc w:val="both"/>
              <w:rPr>
                <w:sz w:val="28"/>
                <w:szCs w:val="28"/>
                <w:lang w:val="nl-NL"/>
              </w:rPr>
            </w:pPr>
            <w:r w:rsidRPr="009B3A79">
              <w:rPr>
                <w:sz w:val="28"/>
                <w:szCs w:val="28"/>
                <w:lang w:val="nl-NL"/>
              </w:rPr>
              <w:t xml:space="preserve">Nội dung này đã được thực hiện theo quy định tại </w:t>
            </w:r>
            <w:r w:rsidRPr="009B3A79">
              <w:rPr>
                <w:sz w:val="28"/>
                <w:szCs w:val="28"/>
                <w:lang w:val="nl-NL" w:eastAsia="vi-VN"/>
              </w:rPr>
              <w:t xml:space="preserve">khoản 4 Điều 12 Nghị định số </w:t>
            </w:r>
            <w:r w:rsidRPr="009B3A79">
              <w:rPr>
                <w:sz w:val="28"/>
                <w:szCs w:val="28"/>
                <w:lang w:val="nl-NL"/>
              </w:rPr>
              <w:t>60/2021/NĐ-CP ngày 21</w:t>
            </w:r>
            <w:r w:rsidRPr="009B3A79">
              <w:rPr>
                <w:sz w:val="28"/>
                <w:szCs w:val="28"/>
                <w:lang w:val="pt-BR"/>
              </w:rPr>
              <w:t>/</w:t>
            </w:r>
            <w:r w:rsidRPr="009B3A79">
              <w:rPr>
                <w:sz w:val="28"/>
                <w:szCs w:val="28"/>
                <w:lang w:val="nl-NL"/>
              </w:rPr>
              <w:t>6</w:t>
            </w:r>
            <w:r w:rsidRPr="009B3A79">
              <w:rPr>
                <w:sz w:val="28"/>
                <w:szCs w:val="28"/>
                <w:lang w:val="pt-BR"/>
              </w:rPr>
              <w:t>/</w:t>
            </w:r>
            <w:r w:rsidRPr="009B3A79">
              <w:rPr>
                <w:sz w:val="28"/>
                <w:szCs w:val="28"/>
                <w:lang w:val="nl-NL"/>
              </w:rPr>
              <w:t>2021 của Chính phủ quy định cơ chế tự chủ tài chính của đơn vị sự nghiệp công lập.</w:t>
            </w:r>
          </w:p>
          <w:p w:rsidR="00FD6CC9" w:rsidRPr="007E298A" w:rsidRDefault="00FD6CC9" w:rsidP="00FD6CC9">
            <w:pPr>
              <w:spacing w:after="120"/>
              <w:ind w:firstLine="599"/>
              <w:jc w:val="both"/>
              <w:rPr>
                <w:bCs/>
                <w:i/>
                <w:sz w:val="28"/>
                <w:szCs w:val="28"/>
                <w:shd w:val="clear" w:color="auto" w:fill="FFFFFF"/>
              </w:rPr>
            </w:pPr>
            <w:r w:rsidRPr="007E298A">
              <w:rPr>
                <w:bCs/>
                <w:i/>
                <w:sz w:val="28"/>
                <w:szCs w:val="28"/>
                <w:shd w:val="clear" w:color="auto" w:fill="FFFFFF"/>
              </w:rPr>
              <w:t>“Điều 12. Chi thường xuyên giao tự chủ</w:t>
            </w:r>
          </w:p>
          <w:p w:rsidR="00FD6CC9" w:rsidRPr="007E298A" w:rsidRDefault="00FD6CC9" w:rsidP="00FD6CC9">
            <w:pPr>
              <w:spacing w:after="120"/>
              <w:ind w:firstLine="599"/>
              <w:jc w:val="both"/>
              <w:rPr>
                <w:b/>
                <w:bCs/>
                <w:i/>
                <w:sz w:val="28"/>
                <w:szCs w:val="28"/>
                <w:shd w:val="clear" w:color="auto" w:fill="FFFFFF"/>
              </w:rPr>
            </w:pPr>
            <w:r w:rsidRPr="007E298A">
              <w:rPr>
                <w:b/>
                <w:bCs/>
                <w:i/>
                <w:sz w:val="28"/>
                <w:szCs w:val="28"/>
                <w:shd w:val="clear" w:color="auto" w:fill="FFFFFF"/>
              </w:rPr>
              <w:lastRenderedPageBreak/>
              <w:t>...</w:t>
            </w:r>
          </w:p>
          <w:p w:rsidR="00FD6CC9" w:rsidRPr="009B3A79" w:rsidRDefault="00FD6CC9" w:rsidP="00FD6CC9">
            <w:pPr>
              <w:spacing w:after="120"/>
              <w:ind w:firstLine="599"/>
              <w:jc w:val="both"/>
              <w:rPr>
                <w:i/>
                <w:sz w:val="28"/>
                <w:szCs w:val="28"/>
                <w:lang w:val="nl-NL"/>
              </w:rPr>
            </w:pPr>
            <w:r w:rsidRPr="007E298A">
              <w:rPr>
                <w:i/>
                <w:sz w:val="28"/>
                <w:szCs w:val="28"/>
                <w:shd w:val="clear" w:color="auto" w:fill="FFFFFF"/>
              </w:rPr>
              <w:t>4. Chi thực hiện công việc, dịch vụ thu phí theo quy định của pháp luật phí, lệ phí; chi thực hiện các hoạt động dịch vụ.”</w:t>
            </w:r>
          </w:p>
          <w:p w:rsidR="00FD6CC9" w:rsidRPr="007E298A" w:rsidRDefault="00FD6CC9" w:rsidP="00FD6CC9">
            <w:pPr>
              <w:spacing w:after="120"/>
              <w:ind w:firstLine="599"/>
              <w:jc w:val="both"/>
              <w:rPr>
                <w:b/>
                <w:sz w:val="28"/>
                <w:szCs w:val="28"/>
                <w:lang w:val="nl-NL"/>
              </w:rPr>
            </w:pPr>
            <w:r w:rsidRPr="007E298A">
              <w:rPr>
                <w:b/>
                <w:sz w:val="28"/>
                <w:szCs w:val="28"/>
                <w:lang w:val="nl-NL"/>
              </w:rPr>
              <w:t xml:space="preserve">- Bỏ Quy định </w:t>
            </w:r>
            <w:r w:rsidRPr="007E298A">
              <w:rPr>
                <w:b/>
                <w:sz w:val="28"/>
                <w:szCs w:val="28"/>
              </w:rPr>
              <w:t>về việc đơn vị phải gửi phương án ủy nhiệm thu đã được cơ quan chủ quản phê duyệt cho Kho bạc Nhà nước nơi giao dịch để phối hợp thực hiện</w:t>
            </w:r>
            <w:r w:rsidRPr="007E298A">
              <w:rPr>
                <w:b/>
                <w:sz w:val="28"/>
                <w:szCs w:val="28"/>
                <w:lang w:val="nl-NL"/>
              </w:rPr>
              <w:t>.</w:t>
            </w:r>
          </w:p>
          <w:p w:rsidR="00FD6CC9" w:rsidRPr="009B3A79" w:rsidRDefault="00FD6CC9" w:rsidP="00FD6CC9">
            <w:pPr>
              <w:spacing w:line="380" w:lineRule="exact"/>
              <w:ind w:firstLine="599"/>
              <w:jc w:val="both"/>
              <w:rPr>
                <w:sz w:val="28"/>
                <w:szCs w:val="28"/>
                <w:shd w:val="clear" w:color="auto" w:fill="FFFFFF"/>
                <w:lang w:val="nl-NL"/>
              </w:rPr>
            </w:pPr>
            <w:r w:rsidRPr="009B3A79">
              <w:rPr>
                <w:bCs/>
                <w:sz w:val="28"/>
                <w:szCs w:val="28"/>
                <w:lang w:val="nl-NL" w:eastAsia="vi-VN"/>
              </w:rPr>
              <w:t xml:space="preserve">Hiện nay, việc đơn vị sự nghiệp công ủy nhiệm cho NHTM thu hộ các khoản thu dịch vụ sự nghiệp công bằng tiền mặt, định kỳ nộp vào tài khoản tiền gửi của đơn vị mở tại KBNN theo quy định tại khoản 2 Điều 23 Nghị định số 60/2021/NĐ-CP đang được hướng dẫn tại </w:t>
            </w:r>
            <w:r w:rsidRPr="009B3A79">
              <w:rPr>
                <w:sz w:val="28"/>
                <w:szCs w:val="28"/>
                <w:shd w:val="clear" w:color="auto" w:fill="FFFFFF"/>
                <w:lang w:val="nl-NL"/>
              </w:rPr>
              <w:t>điểm b khoản 2 Điều 5</w:t>
            </w:r>
            <w:r w:rsidRPr="009B3A79">
              <w:rPr>
                <w:rStyle w:val="FootnoteReference"/>
                <w:sz w:val="28"/>
                <w:szCs w:val="28"/>
                <w:shd w:val="clear" w:color="auto" w:fill="FFFFFF"/>
                <w:lang w:val="nl-NL"/>
              </w:rPr>
              <w:footnoteReference w:id="4"/>
            </w:r>
            <w:r w:rsidRPr="009B3A79">
              <w:rPr>
                <w:sz w:val="28"/>
                <w:szCs w:val="28"/>
                <w:shd w:val="clear" w:color="auto" w:fill="FFFFFF"/>
                <w:lang w:val="nl-NL"/>
              </w:rPr>
              <w:t xml:space="preserve"> và khoản 3 Điều 5 Thông tư số 13/2017/TT-BTC</w:t>
            </w:r>
            <w:r w:rsidRPr="009B3A79">
              <w:rPr>
                <w:rStyle w:val="FootnoteReference"/>
                <w:sz w:val="28"/>
                <w:szCs w:val="28"/>
                <w:shd w:val="clear" w:color="auto" w:fill="FFFFFF"/>
                <w:lang w:val="nl-NL"/>
              </w:rPr>
              <w:footnoteReference w:id="5"/>
            </w:r>
            <w:r w:rsidRPr="009B3A79">
              <w:rPr>
                <w:sz w:val="28"/>
                <w:szCs w:val="28"/>
                <w:shd w:val="clear" w:color="auto" w:fill="FFFFFF"/>
                <w:lang w:val="nl-NL"/>
              </w:rPr>
              <w:t xml:space="preserve">. </w:t>
            </w:r>
          </w:p>
          <w:p w:rsidR="00FD6CC9" w:rsidRPr="009B3A79" w:rsidRDefault="00FD6CC9" w:rsidP="00FD6CC9">
            <w:pPr>
              <w:spacing w:line="380" w:lineRule="exact"/>
              <w:ind w:firstLine="599"/>
              <w:jc w:val="both"/>
              <w:rPr>
                <w:b/>
                <w:sz w:val="28"/>
                <w:szCs w:val="28"/>
              </w:rPr>
            </w:pPr>
            <w:r w:rsidRPr="009B3A79">
              <w:rPr>
                <w:sz w:val="28"/>
                <w:szCs w:val="28"/>
              </w:rPr>
              <w:lastRenderedPageBreak/>
              <w:t xml:space="preserve">Qua rà soát cho thấy, việc đơn vị lựa chọn ngân hàng thương mại để thực hiện thu hộ, xây dựng phương án ủy nhiệm thu và tổ chức thực hiện hoạt động thu hộ là quan hệ giữa đơn vị sự nghiệp công lập với cơ quan chủ quản và ngân hàng thương mại, </w:t>
            </w:r>
            <w:r w:rsidRPr="009B3A79">
              <w:rPr>
                <w:rStyle w:val="Strong"/>
                <w:b w:val="0"/>
                <w:sz w:val="28"/>
                <w:szCs w:val="28"/>
              </w:rPr>
              <w:t>không thuộc phạm vi điều chỉnh của Thông tư này</w:t>
            </w:r>
            <w:r w:rsidRPr="009B3A79">
              <w:rPr>
                <w:sz w:val="28"/>
                <w:szCs w:val="28"/>
              </w:rPr>
              <w:t>.</w:t>
            </w:r>
          </w:p>
          <w:p w:rsidR="00FD6CC9" w:rsidRPr="009B3A79" w:rsidRDefault="00FD6CC9" w:rsidP="00FD6CC9">
            <w:pPr>
              <w:spacing w:line="380" w:lineRule="exact"/>
              <w:ind w:firstLine="599"/>
              <w:jc w:val="both"/>
              <w:rPr>
                <w:sz w:val="28"/>
                <w:szCs w:val="28"/>
              </w:rPr>
            </w:pPr>
            <w:r w:rsidRPr="009B3A79">
              <w:rPr>
                <w:sz w:val="28"/>
                <w:szCs w:val="28"/>
              </w:rPr>
              <w:t>Tuy nhiên, hiện nay chưa có văn bản quy phạm pháp luật nào khác quy định về nguyên tắc, thời hạn chuyển số tiền đã thu hộ tại ngân hàng thương mại về tài khoản của đơn vị mở tại KBNN để quản lý. Do đó, để bảo đảm quản lý chặt chẽ nguồn thu và tránh phát sinh khoảng trống pháp lý, dự thảo Thông tư tiếp tục kế thừa quy định về việc đơn vị phải chuyển toàn bộ số tiền thu hộ từ tài khoản chuyên thu tại ngân hàng thương mại về tài khoản của đơn vị tại Kho bạc Nhà nước theo định kỳ (không quá 05 ngày làm việc hoặc khi số dư tài khoản chuyên thu vượt quá 01 tỷ đồng).</w:t>
            </w:r>
          </w:p>
          <w:p w:rsidR="00D27E4C" w:rsidRPr="009B3A79" w:rsidRDefault="00FD6CC9" w:rsidP="007E298A">
            <w:pPr>
              <w:spacing w:line="380" w:lineRule="exact"/>
              <w:ind w:firstLine="599"/>
              <w:jc w:val="both"/>
              <w:rPr>
                <w:sz w:val="28"/>
                <w:szCs w:val="28"/>
              </w:rPr>
            </w:pPr>
            <w:r w:rsidRPr="009B3A79">
              <w:rPr>
                <w:sz w:val="28"/>
                <w:szCs w:val="28"/>
              </w:rPr>
              <w:t>Đồng thời, dự thảo Thông tư bãi bỏ quy định về việc đơn vị phải gửi phương án ủy nhiệm thu đã được cơ quan chủ quản phê duyệt cho Kho bạc Nhà nước nơi giao dịch để phối hợp thực hiện, do nội dung này không thuộc chức năng, nhiệm vụ quản lý của Kho bạc Nhà nước.</w:t>
            </w:r>
            <w:bookmarkEnd w:id="2"/>
          </w:p>
          <w:p w:rsidR="00561115" w:rsidRPr="009B3A79" w:rsidRDefault="00673670" w:rsidP="007E298A">
            <w:pPr>
              <w:spacing w:before="120" w:line="360" w:lineRule="exact"/>
              <w:ind w:firstLine="601"/>
              <w:jc w:val="both"/>
              <w:rPr>
                <w:sz w:val="28"/>
                <w:szCs w:val="28"/>
                <w:lang w:val="nl-NL"/>
              </w:rPr>
            </w:pPr>
            <w:r w:rsidRPr="009B3A79" w:rsidDel="00673670">
              <w:rPr>
                <w:b/>
                <w:sz w:val="28"/>
                <w:szCs w:val="28"/>
              </w:rPr>
              <w:t xml:space="preserve"> </w:t>
            </w:r>
            <w:r w:rsidR="00561115" w:rsidRPr="009B3A79">
              <w:rPr>
                <w:sz w:val="28"/>
                <w:szCs w:val="28"/>
                <w:lang w:val="nl-NL"/>
              </w:rPr>
              <w:t xml:space="preserve">Từ những căn cứ pháp lý và thực tiễn nêu trên; đồng thời, nhằm tạo thuận lợi cho việc tra cứu và thực hiện các quy định, cần thiết phải ban hành Thông tư quy định về quản lý thu, chi bằng tiền mặt và </w:t>
            </w:r>
            <w:r w:rsidR="00FD6CC9" w:rsidRPr="009B3A79">
              <w:rPr>
                <w:sz w:val="28"/>
                <w:szCs w:val="28"/>
                <w:lang w:val="nl-NL"/>
              </w:rPr>
              <w:t xml:space="preserve">chi </w:t>
            </w:r>
            <w:r w:rsidR="00B95608" w:rsidRPr="009B3A79">
              <w:rPr>
                <w:sz w:val="28"/>
                <w:szCs w:val="28"/>
                <w:lang w:val="nl-NL"/>
              </w:rPr>
              <w:t>thanh toán cá nhân</w:t>
            </w:r>
            <w:r w:rsidR="00561115" w:rsidRPr="009B3A79">
              <w:rPr>
                <w:sz w:val="28"/>
                <w:szCs w:val="28"/>
                <w:lang w:val="nl-NL"/>
              </w:rPr>
              <w:t xml:space="preserve"> qua Kho bạc Nhà nước (thay thế Thông tư số 13/2017/TT-BTC và Thông tư số 136/2018/TT-BTC) nhằm đảm bảo phù hợp với các quy định của pháp luật hiện hành, đẩy mạnh TTKDTM và giải quyết những vấn đề đặt ra trong thực tiễn.</w:t>
            </w:r>
          </w:p>
          <w:p w:rsidR="00DC049A" w:rsidRPr="009B3A79" w:rsidRDefault="00DC049A" w:rsidP="007E298A">
            <w:pPr>
              <w:spacing w:before="120" w:line="320" w:lineRule="exact"/>
              <w:ind w:firstLine="599"/>
              <w:jc w:val="both"/>
              <w:rPr>
                <w:b/>
                <w:bCs/>
                <w:sz w:val="28"/>
                <w:szCs w:val="28"/>
              </w:rPr>
            </w:pPr>
            <w:r w:rsidRPr="009B3A79">
              <w:rPr>
                <w:spacing w:val="-4"/>
                <w:sz w:val="28"/>
                <w:szCs w:val="28"/>
              </w:rPr>
              <w:tab/>
            </w:r>
            <w:r w:rsidRPr="009B3A79">
              <w:rPr>
                <w:b/>
                <w:bCs/>
                <w:sz w:val="28"/>
                <w:szCs w:val="28"/>
              </w:rPr>
              <w:t xml:space="preserve">II. MỤC ĐÍCH BAN HÀNH, QUAN ĐIỂM XÂY DỰNG DỰ THẢO THÔNG TƯ </w:t>
            </w:r>
          </w:p>
          <w:p w:rsidR="00DC049A" w:rsidRPr="009B3A79" w:rsidRDefault="00DC049A" w:rsidP="007E298A">
            <w:pPr>
              <w:spacing w:before="120" w:line="320" w:lineRule="exact"/>
              <w:ind w:firstLine="599"/>
              <w:jc w:val="both"/>
              <w:rPr>
                <w:b/>
                <w:sz w:val="28"/>
                <w:szCs w:val="28"/>
                <w:lang w:val="nl-NL"/>
              </w:rPr>
            </w:pPr>
            <w:r w:rsidRPr="009B3A79">
              <w:rPr>
                <w:b/>
                <w:sz w:val="28"/>
                <w:szCs w:val="28"/>
                <w:lang w:val="nl-NL"/>
              </w:rPr>
              <w:t>1. Mục đích ban hành</w:t>
            </w:r>
            <w:bookmarkStart w:id="4" w:name="_Hlk201665943"/>
          </w:p>
          <w:bookmarkEnd w:id="4"/>
          <w:p w:rsidR="00561115" w:rsidRPr="009B3A79" w:rsidRDefault="00561115" w:rsidP="007E298A">
            <w:pPr>
              <w:spacing w:line="360" w:lineRule="exact"/>
              <w:ind w:firstLine="599"/>
              <w:jc w:val="both"/>
              <w:rPr>
                <w:sz w:val="28"/>
                <w:szCs w:val="28"/>
                <w:lang w:val="nl-NL"/>
              </w:rPr>
            </w:pPr>
            <w:r w:rsidRPr="009B3A79">
              <w:rPr>
                <w:sz w:val="28"/>
                <w:szCs w:val="28"/>
                <w:lang w:val="nl-NL"/>
              </w:rPr>
              <w:t>Nhằm thể chế hóa đầy đủ, kịp thời các quy định của pháp luật hiện hành về quản lý ngân sách nhà nước, thanh toán không dùng tiền mặt theo hướng giảm dần giao dịch tiền mặt, bảo đảm an toàn, minh bạch, hiệu quả, phù hợp với quy định của pháp luật và chức năng, nhiệm vụ trong giai đoạn hiện nay của KBNN.</w:t>
            </w:r>
          </w:p>
          <w:p w:rsidR="00561115" w:rsidRPr="009B3A79" w:rsidRDefault="00561115" w:rsidP="007E298A">
            <w:pPr>
              <w:spacing w:before="120" w:line="320" w:lineRule="exact"/>
              <w:ind w:firstLine="599"/>
              <w:jc w:val="both"/>
              <w:rPr>
                <w:b/>
                <w:sz w:val="28"/>
                <w:szCs w:val="28"/>
                <w:lang w:val="nl-NL"/>
              </w:rPr>
            </w:pPr>
            <w:r w:rsidRPr="009B3A79">
              <w:rPr>
                <w:b/>
                <w:sz w:val="28"/>
                <w:szCs w:val="28"/>
                <w:lang w:val="nl-NL"/>
              </w:rPr>
              <w:t>2. Quan điểm xây dựng</w:t>
            </w:r>
          </w:p>
          <w:p w:rsidR="00561115" w:rsidRPr="009B3A79" w:rsidRDefault="0050686C" w:rsidP="007E298A">
            <w:pPr>
              <w:spacing w:line="360" w:lineRule="exact"/>
              <w:ind w:firstLine="599"/>
              <w:jc w:val="both"/>
              <w:rPr>
                <w:sz w:val="28"/>
                <w:szCs w:val="28"/>
              </w:rPr>
            </w:pPr>
            <w:r w:rsidRPr="009B3A79">
              <w:rPr>
                <w:sz w:val="28"/>
                <w:szCs w:val="28"/>
                <w:lang w:val="nl-NL"/>
              </w:rPr>
              <w:t xml:space="preserve">- </w:t>
            </w:r>
            <w:r w:rsidRPr="009B3A79">
              <w:rPr>
                <w:sz w:val="28"/>
                <w:szCs w:val="28"/>
              </w:rPr>
              <w:t>Tuân thủ đúng quy định của Luật Ban hành văn bản quy phạm pháp luật và các Nghị định hướng dẫn</w:t>
            </w:r>
            <w:r w:rsidRPr="009B3A79">
              <w:rPr>
                <w:sz w:val="28"/>
                <w:szCs w:val="28"/>
                <w:lang w:val="nl-NL"/>
              </w:rPr>
              <w:t>, b</w:t>
            </w:r>
            <w:r w:rsidR="00561115" w:rsidRPr="009B3A79">
              <w:rPr>
                <w:sz w:val="28"/>
                <w:szCs w:val="28"/>
                <w:lang w:val="nl-NL"/>
              </w:rPr>
              <w:t xml:space="preserve">ảo đảm tính hợp pháp, thống nhất và phù hợp với quy định của Nghị định số </w:t>
            </w:r>
            <w:r w:rsidR="00561115" w:rsidRPr="009B3A79">
              <w:rPr>
                <w:sz w:val="28"/>
                <w:szCs w:val="28"/>
                <w:shd w:val="clear" w:color="auto" w:fill="FFFFFF"/>
                <w:lang w:val="nl-NL"/>
              </w:rPr>
              <w:t>347/2025/NĐ-CP ngày 29/12/2025</w:t>
            </w:r>
            <w:r w:rsidR="00561115" w:rsidRPr="009B3A79">
              <w:rPr>
                <w:sz w:val="28"/>
                <w:szCs w:val="28"/>
                <w:lang w:val="nl-NL"/>
              </w:rPr>
              <w:t xml:space="preserve"> của Chính phủ quy định về TTHC thuộc lĩnh vực KBNN</w:t>
            </w:r>
            <w:r w:rsidR="00561115" w:rsidRPr="009B3A79">
              <w:rPr>
                <w:sz w:val="28"/>
                <w:szCs w:val="28"/>
              </w:rPr>
              <w:t>;</w:t>
            </w:r>
            <w:r w:rsidR="009D7353" w:rsidRPr="007E298A">
              <w:rPr>
                <w:iCs/>
                <w:sz w:val="28"/>
                <w:szCs w:val="28"/>
                <w:lang w:val="vi-VN" w:eastAsia="vi-VN"/>
              </w:rPr>
              <w:t xml:space="preserve"> Nghị định số 254/2025/NĐ-CP ngày 2</w:t>
            </w:r>
            <w:r w:rsidR="009D7353" w:rsidRPr="007E298A">
              <w:rPr>
                <w:iCs/>
                <w:sz w:val="28"/>
                <w:szCs w:val="28"/>
                <w:lang w:eastAsia="vi-VN"/>
              </w:rPr>
              <w:t>6</w:t>
            </w:r>
            <w:r w:rsidR="009D7353" w:rsidRPr="007E298A">
              <w:rPr>
                <w:iCs/>
                <w:sz w:val="28"/>
                <w:szCs w:val="28"/>
                <w:lang w:val="vi-VN" w:eastAsia="vi-VN"/>
              </w:rPr>
              <w:t xml:space="preserve"> tháng </w:t>
            </w:r>
            <w:r w:rsidR="009D7353" w:rsidRPr="007E298A">
              <w:rPr>
                <w:iCs/>
                <w:sz w:val="28"/>
                <w:szCs w:val="28"/>
                <w:lang w:eastAsia="vi-VN"/>
              </w:rPr>
              <w:t>09</w:t>
            </w:r>
            <w:r w:rsidR="009D7353" w:rsidRPr="007E298A">
              <w:rPr>
                <w:iCs/>
                <w:sz w:val="28"/>
                <w:szCs w:val="28"/>
                <w:lang w:val="vi-VN" w:eastAsia="vi-VN"/>
              </w:rPr>
              <w:t xml:space="preserve"> năm 2025 của Chính phủ </w:t>
            </w:r>
            <w:r w:rsidR="009D7353" w:rsidRPr="007E298A">
              <w:rPr>
                <w:iCs/>
                <w:sz w:val="28"/>
                <w:szCs w:val="28"/>
                <w:lang w:eastAsia="vi-VN"/>
              </w:rPr>
              <w:t>q</w:t>
            </w:r>
            <w:r w:rsidR="009D7353" w:rsidRPr="007E298A">
              <w:rPr>
                <w:iCs/>
                <w:sz w:val="28"/>
                <w:szCs w:val="28"/>
                <w:lang w:val="vi-VN" w:eastAsia="vi-VN"/>
              </w:rPr>
              <w:t xml:space="preserve">uy </w:t>
            </w:r>
            <w:r w:rsidR="009D7353" w:rsidRPr="007E298A">
              <w:rPr>
                <w:rFonts w:hint="eastAsia"/>
                <w:iCs/>
                <w:sz w:val="28"/>
                <w:szCs w:val="28"/>
                <w:lang w:val="vi-VN" w:eastAsia="vi-VN"/>
              </w:rPr>
              <w:t>đ</w:t>
            </w:r>
            <w:r w:rsidR="009D7353" w:rsidRPr="007E298A">
              <w:rPr>
                <w:iCs/>
                <w:sz w:val="28"/>
                <w:szCs w:val="28"/>
                <w:lang w:val="vi-VN" w:eastAsia="vi-VN"/>
              </w:rPr>
              <w:t>ịnh về quản l</w:t>
            </w:r>
            <w:r w:rsidR="009D7353" w:rsidRPr="007E298A">
              <w:rPr>
                <w:rFonts w:hint="eastAsia"/>
                <w:iCs/>
                <w:sz w:val="28"/>
                <w:szCs w:val="28"/>
                <w:lang w:val="vi-VN" w:eastAsia="vi-VN"/>
              </w:rPr>
              <w:t>ý</w:t>
            </w:r>
            <w:r w:rsidR="009D7353" w:rsidRPr="007E298A">
              <w:rPr>
                <w:iCs/>
                <w:sz w:val="28"/>
                <w:szCs w:val="28"/>
                <w:lang w:val="vi-VN" w:eastAsia="vi-VN"/>
              </w:rPr>
              <w:t>, thanh to</w:t>
            </w:r>
            <w:r w:rsidR="009D7353" w:rsidRPr="007E298A">
              <w:rPr>
                <w:rFonts w:hint="eastAsia"/>
                <w:iCs/>
                <w:sz w:val="28"/>
                <w:szCs w:val="28"/>
                <w:lang w:val="vi-VN" w:eastAsia="vi-VN"/>
              </w:rPr>
              <w:t>á</w:t>
            </w:r>
            <w:r w:rsidR="009D7353" w:rsidRPr="007E298A">
              <w:rPr>
                <w:iCs/>
                <w:sz w:val="28"/>
                <w:szCs w:val="28"/>
                <w:lang w:val="vi-VN" w:eastAsia="vi-VN"/>
              </w:rPr>
              <w:t>n, quyết to</w:t>
            </w:r>
            <w:r w:rsidR="009D7353" w:rsidRPr="007E298A">
              <w:rPr>
                <w:rFonts w:hint="eastAsia"/>
                <w:iCs/>
                <w:sz w:val="28"/>
                <w:szCs w:val="28"/>
                <w:lang w:val="vi-VN" w:eastAsia="vi-VN"/>
              </w:rPr>
              <w:t>á</w:t>
            </w:r>
            <w:r w:rsidR="009D7353" w:rsidRPr="007E298A">
              <w:rPr>
                <w:iCs/>
                <w:sz w:val="28"/>
                <w:szCs w:val="28"/>
                <w:lang w:val="vi-VN" w:eastAsia="vi-VN"/>
              </w:rPr>
              <w:t xml:space="preserve">n dự </w:t>
            </w:r>
            <w:r w:rsidR="009D7353" w:rsidRPr="007E298A">
              <w:rPr>
                <w:rFonts w:hint="eastAsia"/>
                <w:iCs/>
                <w:sz w:val="28"/>
                <w:szCs w:val="28"/>
                <w:lang w:val="vi-VN" w:eastAsia="vi-VN"/>
              </w:rPr>
              <w:t>á</w:t>
            </w:r>
            <w:r w:rsidR="009D7353" w:rsidRPr="007E298A">
              <w:rPr>
                <w:iCs/>
                <w:sz w:val="28"/>
                <w:szCs w:val="28"/>
                <w:lang w:val="vi-VN" w:eastAsia="vi-VN"/>
              </w:rPr>
              <w:t xml:space="preserve">n sử dụng vốn </w:t>
            </w:r>
            <w:r w:rsidR="009D7353" w:rsidRPr="007E298A">
              <w:rPr>
                <w:rFonts w:hint="eastAsia"/>
                <w:iCs/>
                <w:sz w:val="28"/>
                <w:szCs w:val="28"/>
                <w:lang w:val="vi-VN" w:eastAsia="vi-VN"/>
              </w:rPr>
              <w:t>đ</w:t>
            </w:r>
            <w:r w:rsidR="009D7353" w:rsidRPr="007E298A">
              <w:rPr>
                <w:iCs/>
                <w:sz w:val="28"/>
                <w:szCs w:val="28"/>
                <w:lang w:val="vi-VN" w:eastAsia="vi-VN"/>
              </w:rPr>
              <w:t>ầu t</w:t>
            </w:r>
            <w:r w:rsidR="009D7353" w:rsidRPr="007E298A">
              <w:rPr>
                <w:rFonts w:hint="eastAsia"/>
                <w:iCs/>
                <w:sz w:val="28"/>
                <w:szCs w:val="28"/>
                <w:lang w:val="vi-VN" w:eastAsia="vi-VN"/>
              </w:rPr>
              <w:t>ư</w:t>
            </w:r>
            <w:r w:rsidR="009D7353" w:rsidRPr="007E298A">
              <w:rPr>
                <w:iCs/>
                <w:sz w:val="28"/>
                <w:szCs w:val="28"/>
                <w:lang w:val="vi-VN" w:eastAsia="vi-VN"/>
              </w:rPr>
              <w:t xml:space="preserve"> c</w:t>
            </w:r>
            <w:r w:rsidR="009D7353" w:rsidRPr="007E298A">
              <w:rPr>
                <w:rFonts w:hint="eastAsia"/>
                <w:iCs/>
                <w:sz w:val="28"/>
                <w:szCs w:val="28"/>
                <w:lang w:val="vi-VN" w:eastAsia="vi-VN"/>
              </w:rPr>
              <w:t>ô</w:t>
            </w:r>
            <w:r w:rsidR="009D7353" w:rsidRPr="007E298A">
              <w:rPr>
                <w:iCs/>
                <w:sz w:val="28"/>
                <w:szCs w:val="28"/>
                <w:lang w:val="vi-VN" w:eastAsia="vi-VN"/>
              </w:rPr>
              <w:t xml:space="preserve">ng; Nghị định số </w:t>
            </w:r>
            <w:r w:rsidR="009D7353" w:rsidRPr="007E298A">
              <w:rPr>
                <w:bCs/>
                <w:iCs/>
                <w:sz w:val="28"/>
                <w:szCs w:val="28"/>
                <w:lang w:val="vi-VN" w:eastAsia="vi-VN"/>
              </w:rPr>
              <w:t>358</w:t>
            </w:r>
            <w:r w:rsidR="009D7353" w:rsidRPr="007E298A">
              <w:rPr>
                <w:iCs/>
                <w:sz w:val="28"/>
                <w:szCs w:val="28"/>
                <w:lang w:val="vi-VN" w:eastAsia="vi-VN"/>
              </w:rPr>
              <w:t xml:space="preserve">/2025/NĐ-CP ngày </w:t>
            </w:r>
            <w:r w:rsidR="009D7353" w:rsidRPr="007E298A">
              <w:rPr>
                <w:bCs/>
                <w:iCs/>
                <w:sz w:val="28"/>
                <w:szCs w:val="28"/>
                <w:lang w:val="vi-VN" w:eastAsia="vi-VN"/>
              </w:rPr>
              <w:t>31</w:t>
            </w:r>
            <w:r w:rsidR="009D7353" w:rsidRPr="007E298A">
              <w:rPr>
                <w:iCs/>
                <w:sz w:val="28"/>
                <w:szCs w:val="28"/>
                <w:lang w:val="vi-VN" w:eastAsia="vi-VN"/>
              </w:rPr>
              <w:t xml:space="preserve"> tháng </w:t>
            </w:r>
            <w:r w:rsidR="009D7353" w:rsidRPr="007E298A">
              <w:rPr>
                <w:bCs/>
                <w:iCs/>
                <w:sz w:val="28"/>
                <w:szCs w:val="28"/>
                <w:lang w:val="vi-VN" w:eastAsia="vi-VN"/>
              </w:rPr>
              <w:t>12</w:t>
            </w:r>
            <w:r w:rsidR="009D7353" w:rsidRPr="007E298A">
              <w:rPr>
                <w:iCs/>
                <w:sz w:val="28"/>
                <w:szCs w:val="28"/>
                <w:lang w:val="vi-VN" w:eastAsia="vi-VN"/>
              </w:rPr>
              <w:t xml:space="preserve"> năm 2025 của Chính phủ </w:t>
            </w:r>
            <w:r w:rsidR="009D7353" w:rsidRPr="007E298A">
              <w:rPr>
                <w:bCs/>
                <w:iCs/>
                <w:sz w:val="28"/>
                <w:szCs w:val="28"/>
                <w:lang w:val="vi-VN" w:eastAsia="vi-VN"/>
              </w:rPr>
              <w:t>q</w:t>
            </w:r>
            <w:r w:rsidR="009D7353" w:rsidRPr="007E298A">
              <w:rPr>
                <w:iCs/>
                <w:sz w:val="28"/>
                <w:szCs w:val="28"/>
                <w:lang w:val="vi-VN" w:eastAsia="vi-VN"/>
              </w:rPr>
              <w:t>uy định cơ chế quản lý, tổ chức thực hiện các chương trình mục tiêu quốc gia</w:t>
            </w:r>
            <w:r w:rsidR="009D7353" w:rsidRPr="007E298A">
              <w:rPr>
                <w:b/>
                <w:iCs/>
                <w:sz w:val="28"/>
                <w:szCs w:val="28"/>
                <w:lang w:val="vi-VN" w:eastAsia="vi-VN"/>
              </w:rPr>
              <w:t>;</w:t>
            </w:r>
            <w:r w:rsidR="00561115" w:rsidRPr="009B3A79">
              <w:rPr>
                <w:sz w:val="28"/>
                <w:szCs w:val="28"/>
                <w:lang w:val="nl-NL"/>
              </w:rPr>
              <w:t xml:space="preserve"> </w:t>
            </w:r>
            <w:r w:rsidR="00561115" w:rsidRPr="009B3A79">
              <w:rPr>
                <w:sz w:val="28"/>
                <w:szCs w:val="28"/>
              </w:rPr>
              <w:t xml:space="preserve">Nghị định số 24/2016/NĐ-CP ngày 05/4/2016 của Chính phủ quy định chế độ quản lý ngân quỹ nhà </w:t>
            </w:r>
            <w:r w:rsidR="00561115" w:rsidRPr="009B3A79">
              <w:rPr>
                <w:sz w:val="28"/>
                <w:szCs w:val="28"/>
              </w:rPr>
              <w:lastRenderedPageBreak/>
              <w:t xml:space="preserve">nước đã được sửa đổi, bổ sung theo Nghị định số 14/2025/NĐ-CP ngày 24/01/2025 của Chính phủ. </w:t>
            </w:r>
          </w:p>
          <w:p w:rsidR="0050686C" w:rsidRPr="009B3A79" w:rsidRDefault="0050686C" w:rsidP="007E298A">
            <w:pPr>
              <w:spacing w:line="380" w:lineRule="exact"/>
              <w:ind w:firstLine="599"/>
              <w:jc w:val="both"/>
              <w:rPr>
                <w:rStyle w:val="whitespace-normal"/>
                <w:bCs/>
                <w:sz w:val="28"/>
                <w:szCs w:val="28"/>
              </w:rPr>
            </w:pPr>
            <w:r w:rsidRPr="009B3A79">
              <w:rPr>
                <w:sz w:val="28"/>
                <w:szCs w:val="28"/>
              </w:rPr>
              <w:t>- Bảo đảm không có khoảng trống pháp lý khi Thông tư được ban hành.</w:t>
            </w:r>
          </w:p>
          <w:p w:rsidR="00DC049A" w:rsidRPr="009B3A79" w:rsidRDefault="00DC049A" w:rsidP="007E298A">
            <w:pPr>
              <w:spacing w:before="120" w:line="320" w:lineRule="exact"/>
              <w:ind w:firstLine="599"/>
              <w:jc w:val="both"/>
              <w:rPr>
                <w:b/>
                <w:sz w:val="28"/>
                <w:szCs w:val="28"/>
                <w:lang w:val="nl-NL"/>
              </w:rPr>
            </w:pPr>
            <w:r w:rsidRPr="009B3A79">
              <w:rPr>
                <w:b/>
                <w:sz w:val="28"/>
                <w:szCs w:val="28"/>
                <w:lang w:val="nl-NL"/>
              </w:rPr>
              <w:t>III. QUÁ TRÌNH XÂY DỰNG DỰ THẢO THÔNG TƯ</w:t>
            </w:r>
          </w:p>
          <w:p w:rsidR="00687DC4" w:rsidRPr="009B3A79" w:rsidRDefault="00687DC4" w:rsidP="007E298A">
            <w:pPr>
              <w:spacing w:line="380" w:lineRule="exact"/>
              <w:ind w:firstLine="599"/>
              <w:jc w:val="both"/>
              <w:rPr>
                <w:sz w:val="28"/>
                <w:szCs w:val="28"/>
                <w:lang w:val="nl-NL"/>
              </w:rPr>
            </w:pPr>
            <w:r w:rsidRPr="009B3A79">
              <w:rPr>
                <w:sz w:val="28"/>
                <w:szCs w:val="28"/>
                <w:lang w:val="nl-NL"/>
              </w:rPr>
              <w:t>KBNN báo cáo Bộ Quá trình xây dựng dự thảo Thông tư như sau:</w:t>
            </w:r>
          </w:p>
          <w:p w:rsidR="00687DC4" w:rsidRPr="009B3A79" w:rsidRDefault="00687DC4" w:rsidP="007E298A">
            <w:pPr>
              <w:spacing w:line="380" w:lineRule="exact"/>
              <w:ind w:firstLine="599"/>
              <w:jc w:val="both"/>
              <w:rPr>
                <w:sz w:val="28"/>
                <w:szCs w:val="28"/>
                <w:lang w:val="nl-NL"/>
              </w:rPr>
            </w:pPr>
            <w:r w:rsidRPr="007E298A">
              <w:rPr>
                <w:sz w:val="28"/>
                <w:szCs w:val="28"/>
                <w:lang w:val="nl-NL"/>
              </w:rPr>
              <w:t xml:space="preserve">1. </w:t>
            </w:r>
            <w:r w:rsidR="00561115" w:rsidRPr="009B3A79">
              <w:rPr>
                <w:sz w:val="28"/>
                <w:szCs w:val="28"/>
                <w:lang w:val="nl-NL"/>
              </w:rPr>
              <w:t>KBNN đã dự thảo Thông tư và xin ý kiến các đơn vị thuộc Bộ</w:t>
            </w:r>
            <w:r w:rsidR="0050686C" w:rsidRPr="009B3A79">
              <w:rPr>
                <w:bCs/>
                <w:sz w:val="28"/>
                <w:szCs w:val="28"/>
                <w:lang w:val="nl-NL" w:eastAsia="vi-VN"/>
              </w:rPr>
              <w:t xml:space="preserve"> (33 đơn vị) về dự thảo Thông tư </w:t>
            </w:r>
            <w:r w:rsidR="0050686C" w:rsidRPr="009B3A79">
              <w:rPr>
                <w:sz w:val="28"/>
                <w:szCs w:val="28"/>
                <w:lang w:val="nl-NL"/>
              </w:rPr>
              <w:t>(</w:t>
            </w:r>
            <w:r w:rsidR="0050686C" w:rsidRPr="009B3A79">
              <w:rPr>
                <w:bCs/>
                <w:sz w:val="28"/>
                <w:szCs w:val="28"/>
                <w:lang w:val="nl-NL" w:eastAsia="vi-VN"/>
              </w:rPr>
              <w:t>Công văn số 2643/KBNN-CSPC ngày 29/4/2026 của KBNN)</w:t>
            </w:r>
            <w:r w:rsidR="00561115" w:rsidRPr="009B3A79">
              <w:rPr>
                <w:sz w:val="28"/>
                <w:szCs w:val="28"/>
                <w:lang w:val="nl-NL"/>
              </w:rPr>
              <w:t>.</w:t>
            </w:r>
          </w:p>
          <w:p w:rsidR="00687DC4" w:rsidRPr="009B3A79" w:rsidRDefault="00687DC4" w:rsidP="007E298A">
            <w:pPr>
              <w:spacing w:line="380" w:lineRule="exact"/>
              <w:ind w:firstLine="599"/>
              <w:jc w:val="both"/>
              <w:rPr>
                <w:spacing w:val="-6"/>
                <w:sz w:val="28"/>
                <w:szCs w:val="28"/>
                <w:lang w:val="vi-VN"/>
              </w:rPr>
            </w:pPr>
            <w:r w:rsidRPr="009B3A79">
              <w:rPr>
                <w:sz w:val="28"/>
                <w:szCs w:val="28"/>
                <w:lang w:val="nl-NL"/>
              </w:rPr>
              <w:t xml:space="preserve">2. </w:t>
            </w:r>
            <w:r w:rsidRPr="009B3A79">
              <w:rPr>
                <w:bCs/>
                <w:sz w:val="28"/>
                <w:szCs w:val="28"/>
              </w:rPr>
              <w:t xml:space="preserve">Trên cơ sở ý kiến của các đơn vị, KBNN đã hoàn thiện dự thảo và trình </w:t>
            </w:r>
            <w:r w:rsidRPr="009B3A79">
              <w:rPr>
                <w:sz w:val="28"/>
                <w:szCs w:val="28"/>
              </w:rPr>
              <w:t xml:space="preserve">Bộ ban hành Công văn số ....../BTC-KBNN ngày ..../.../2026 để xin ý kiến các đơn vị liên quan (Bộ, ngành, địa phương) và đăng tải dự thảo Thông tư trên Cổng thông tin điện tử của Bộ Tài chính </w:t>
            </w:r>
            <w:r w:rsidRPr="009B3A79">
              <w:rPr>
                <w:spacing w:val="-6"/>
                <w:sz w:val="28"/>
                <w:szCs w:val="28"/>
                <w:lang w:val="vi-VN"/>
              </w:rPr>
              <w:t>để tổng hợp, tiếp thu, giải trình các ý kiến góp ý và chỉnh lý, hoàn thiện dự thảo Thông tư.</w:t>
            </w:r>
          </w:p>
          <w:p w:rsidR="00DC049A" w:rsidRPr="009B3A79" w:rsidRDefault="00354E92" w:rsidP="007E298A">
            <w:pPr>
              <w:autoSpaceDE w:val="0"/>
              <w:autoSpaceDN w:val="0"/>
              <w:adjustRightInd w:val="0"/>
              <w:spacing w:before="120"/>
              <w:ind w:firstLine="22"/>
              <w:jc w:val="both"/>
              <w:rPr>
                <w:b/>
                <w:bCs/>
                <w:sz w:val="28"/>
                <w:szCs w:val="28"/>
              </w:rPr>
            </w:pPr>
            <w:r w:rsidRPr="009B3A79">
              <w:rPr>
                <w:sz w:val="28"/>
                <w:szCs w:val="28"/>
              </w:rPr>
              <w:t xml:space="preserve">        </w:t>
            </w:r>
            <w:r w:rsidR="00DC049A" w:rsidRPr="009B3A79">
              <w:rPr>
                <w:b/>
                <w:bCs/>
                <w:sz w:val="28"/>
                <w:szCs w:val="28"/>
              </w:rPr>
              <w:t xml:space="preserve">IV. BỐ CỤC VÀ NỘI DUNG CƠ BẢN CỦA DỰ THẢO THÔNG TƯ </w:t>
            </w:r>
          </w:p>
          <w:p w:rsidR="00DC049A" w:rsidRPr="009B3A79" w:rsidRDefault="00DC049A" w:rsidP="007E298A">
            <w:pPr>
              <w:spacing w:before="120" w:line="320" w:lineRule="exact"/>
              <w:ind w:firstLine="599"/>
              <w:jc w:val="both"/>
              <w:rPr>
                <w:bCs/>
                <w:sz w:val="28"/>
                <w:szCs w:val="28"/>
              </w:rPr>
            </w:pPr>
            <w:r w:rsidRPr="009B3A79">
              <w:rPr>
                <w:bCs/>
                <w:sz w:val="28"/>
                <w:szCs w:val="28"/>
              </w:rPr>
              <w:t xml:space="preserve">Dự thảo Thông tư gồm </w:t>
            </w:r>
            <w:r w:rsidR="0024180A" w:rsidRPr="009B3A79">
              <w:rPr>
                <w:bCs/>
                <w:sz w:val="28"/>
                <w:szCs w:val="28"/>
              </w:rPr>
              <w:t>1</w:t>
            </w:r>
            <w:r w:rsidR="00673670" w:rsidRPr="009B3A79">
              <w:rPr>
                <w:bCs/>
                <w:sz w:val="28"/>
                <w:szCs w:val="28"/>
              </w:rPr>
              <w:t>2</w:t>
            </w:r>
            <w:r w:rsidR="0024180A" w:rsidRPr="009B3A79">
              <w:rPr>
                <w:bCs/>
                <w:sz w:val="28"/>
                <w:szCs w:val="28"/>
              </w:rPr>
              <w:t xml:space="preserve"> </w:t>
            </w:r>
            <w:r w:rsidRPr="009B3A79">
              <w:rPr>
                <w:bCs/>
                <w:sz w:val="28"/>
                <w:szCs w:val="28"/>
              </w:rPr>
              <w:t xml:space="preserve">Điều: </w:t>
            </w:r>
          </w:p>
          <w:p w:rsidR="00561115" w:rsidRPr="009B3A79" w:rsidRDefault="00561115" w:rsidP="007E298A">
            <w:pPr>
              <w:spacing w:before="120" w:after="120" w:line="320" w:lineRule="exact"/>
              <w:ind w:firstLine="599"/>
              <w:jc w:val="both"/>
              <w:rPr>
                <w:b/>
                <w:bCs/>
                <w:sz w:val="28"/>
                <w:szCs w:val="28"/>
              </w:rPr>
            </w:pPr>
            <w:r w:rsidRPr="009B3A79">
              <w:rPr>
                <w:b/>
                <w:bCs/>
                <w:sz w:val="28"/>
                <w:szCs w:val="28"/>
              </w:rPr>
              <w:t>1. Phạm vi điều chỉnh, đối tượng áp dụng</w:t>
            </w:r>
          </w:p>
          <w:p w:rsidR="00561115" w:rsidRPr="009B3A79" w:rsidRDefault="00561115" w:rsidP="007E298A">
            <w:pPr>
              <w:spacing w:after="120"/>
              <w:ind w:firstLine="599"/>
              <w:jc w:val="both"/>
              <w:rPr>
                <w:b/>
                <w:sz w:val="28"/>
                <w:szCs w:val="28"/>
                <w:lang w:val="nl-NL"/>
              </w:rPr>
            </w:pPr>
            <w:r w:rsidRPr="009B3A79">
              <w:rPr>
                <w:b/>
                <w:sz w:val="28"/>
                <w:szCs w:val="28"/>
                <w:lang w:val="nl-NL"/>
              </w:rPr>
              <w:t>1.1. Về phạm vi điều chỉnh của Thông tư:</w:t>
            </w:r>
          </w:p>
          <w:p w:rsidR="005A013F" w:rsidRPr="009B3A79" w:rsidRDefault="00561115" w:rsidP="007E298A">
            <w:pPr>
              <w:spacing w:after="120"/>
              <w:ind w:firstLine="599"/>
              <w:jc w:val="both"/>
              <w:rPr>
                <w:sz w:val="28"/>
                <w:szCs w:val="28"/>
              </w:rPr>
            </w:pPr>
            <w:r w:rsidRPr="009B3A79">
              <w:rPr>
                <w:sz w:val="28"/>
                <w:szCs w:val="28"/>
                <w:lang w:val="vi-VN" w:eastAsia="vi-VN"/>
              </w:rPr>
              <w:t xml:space="preserve">Thông tư quy định </w:t>
            </w:r>
            <w:r w:rsidRPr="009B3A79">
              <w:rPr>
                <w:sz w:val="28"/>
                <w:szCs w:val="28"/>
                <w:lang w:val="nl-NL" w:eastAsia="vi-VN"/>
              </w:rPr>
              <w:t>về</w:t>
            </w:r>
            <w:r w:rsidRPr="009B3A79">
              <w:rPr>
                <w:sz w:val="28"/>
                <w:szCs w:val="28"/>
                <w:lang w:val="vi-VN" w:eastAsia="vi-VN"/>
              </w:rPr>
              <w:t xml:space="preserve"> quản lý thu, chi bằng tiền mặt </w:t>
            </w:r>
            <w:r w:rsidRPr="009B3A79">
              <w:rPr>
                <w:sz w:val="28"/>
                <w:szCs w:val="28"/>
                <w:lang w:val="nl-NL" w:eastAsia="vi-VN"/>
              </w:rPr>
              <w:t>và</w:t>
            </w:r>
            <w:r w:rsidR="00FA4C0F" w:rsidRPr="009B3A79">
              <w:rPr>
                <w:sz w:val="28"/>
                <w:szCs w:val="28"/>
                <w:lang w:val="nl-NL" w:eastAsia="vi-VN"/>
              </w:rPr>
              <w:t xml:space="preserve"> chi</w:t>
            </w:r>
            <w:r w:rsidRPr="009B3A79">
              <w:rPr>
                <w:sz w:val="28"/>
                <w:szCs w:val="28"/>
                <w:lang w:val="nl-NL" w:eastAsia="vi-VN"/>
              </w:rPr>
              <w:t xml:space="preserve"> thanh toán </w:t>
            </w:r>
            <w:r w:rsidR="00DC1730" w:rsidRPr="009B3A79">
              <w:rPr>
                <w:sz w:val="28"/>
                <w:szCs w:val="28"/>
                <w:lang w:val="nl-NL" w:eastAsia="vi-VN"/>
              </w:rPr>
              <w:t>cá nhân</w:t>
            </w:r>
            <w:r w:rsidRPr="009B3A79">
              <w:rPr>
                <w:sz w:val="28"/>
                <w:szCs w:val="28"/>
                <w:lang w:val="nl-NL" w:eastAsia="vi-VN"/>
              </w:rPr>
              <w:t xml:space="preserve"> </w:t>
            </w:r>
            <w:r w:rsidRPr="009B3A79">
              <w:rPr>
                <w:sz w:val="28"/>
                <w:szCs w:val="28"/>
                <w:lang w:val="vi-VN" w:eastAsia="vi-VN"/>
              </w:rPr>
              <w:t xml:space="preserve">qua </w:t>
            </w:r>
            <w:r w:rsidRPr="009B3A79">
              <w:rPr>
                <w:sz w:val="28"/>
                <w:szCs w:val="28"/>
                <w:lang w:val="nl-NL" w:eastAsia="vi-VN"/>
              </w:rPr>
              <w:t>KBNN. Do đó, KBNN trình Bộ cho phép sửa đổi tên gọi và phạm vi điều chỉnh của Thông tư so với Thông tư số 13/2017/TT-BTC và Thông tư</w:t>
            </w:r>
            <w:r w:rsidR="00F56637" w:rsidRPr="009B3A79">
              <w:rPr>
                <w:sz w:val="28"/>
                <w:szCs w:val="28"/>
                <w:lang w:val="nl-NL" w:eastAsia="vi-VN"/>
              </w:rPr>
              <w:t xml:space="preserve"> số 136/2018/TT-BTC cho phù hợp; </w:t>
            </w:r>
          </w:p>
          <w:p w:rsidR="00561115" w:rsidRPr="009B3A79" w:rsidRDefault="00FD6CC9" w:rsidP="007E298A">
            <w:pPr>
              <w:ind w:firstLine="599"/>
              <w:jc w:val="both"/>
              <w:rPr>
                <w:i/>
                <w:sz w:val="28"/>
                <w:szCs w:val="28"/>
                <w:lang w:val="nl-NL"/>
              </w:rPr>
            </w:pPr>
            <w:r w:rsidRPr="009B3A79" w:rsidDel="00FD6CC9">
              <w:rPr>
                <w:sz w:val="28"/>
                <w:szCs w:val="28"/>
                <w:lang w:val="nl-NL"/>
              </w:rPr>
              <w:t xml:space="preserve"> </w:t>
            </w:r>
            <w:r w:rsidR="00561115" w:rsidRPr="009B3A79">
              <w:rPr>
                <w:i/>
                <w:sz w:val="28"/>
                <w:szCs w:val="28"/>
                <w:lang w:val="nl-NL"/>
              </w:rPr>
              <w:t>“Điều 1. Phạm vi điều chỉnh</w:t>
            </w:r>
          </w:p>
          <w:p w:rsidR="00561115" w:rsidRPr="009B3A79" w:rsidRDefault="00DC1730" w:rsidP="007E298A">
            <w:pPr>
              <w:ind w:firstLine="599"/>
              <w:jc w:val="both"/>
              <w:rPr>
                <w:i/>
                <w:sz w:val="28"/>
                <w:szCs w:val="28"/>
                <w:lang w:val="nl-NL"/>
              </w:rPr>
            </w:pPr>
            <w:r w:rsidRPr="009B3A79">
              <w:rPr>
                <w:i/>
                <w:sz w:val="28"/>
                <w:szCs w:val="28"/>
                <w:lang w:val="vi-VN" w:eastAsia="vi-VN"/>
              </w:rPr>
              <w:t xml:space="preserve">Thông tư này quy định về quản lý thu, chi bằng tiền mặt </w:t>
            </w:r>
            <w:r w:rsidRPr="009B3A79">
              <w:rPr>
                <w:i/>
                <w:sz w:val="28"/>
                <w:szCs w:val="28"/>
              </w:rPr>
              <w:t xml:space="preserve">và </w:t>
            </w:r>
            <w:r w:rsidR="00FA4C0F" w:rsidRPr="009B3A79">
              <w:rPr>
                <w:i/>
                <w:sz w:val="28"/>
                <w:szCs w:val="28"/>
              </w:rPr>
              <w:t xml:space="preserve">chi </w:t>
            </w:r>
            <w:r w:rsidRPr="009B3A79">
              <w:rPr>
                <w:i/>
                <w:sz w:val="28"/>
                <w:szCs w:val="28"/>
              </w:rPr>
              <w:t xml:space="preserve">thanh toán cá nhân </w:t>
            </w:r>
            <w:r w:rsidRPr="009B3A79">
              <w:rPr>
                <w:i/>
                <w:sz w:val="28"/>
                <w:szCs w:val="28"/>
                <w:lang w:val="vi-VN" w:eastAsia="vi-VN"/>
              </w:rPr>
              <w:t>qua Kho bạc Nhà nước</w:t>
            </w:r>
            <w:r w:rsidR="00561115" w:rsidRPr="009B3A79">
              <w:rPr>
                <w:i/>
                <w:sz w:val="28"/>
                <w:szCs w:val="28"/>
                <w:lang w:val="nl-NL"/>
              </w:rPr>
              <w:t>.”</w:t>
            </w:r>
          </w:p>
          <w:p w:rsidR="00561115" w:rsidRPr="009B3A79" w:rsidRDefault="00561115" w:rsidP="007E298A">
            <w:pPr>
              <w:spacing w:before="120" w:after="120" w:line="320" w:lineRule="exact"/>
              <w:ind w:firstLine="599"/>
              <w:jc w:val="both"/>
              <w:rPr>
                <w:b/>
                <w:bCs/>
                <w:sz w:val="28"/>
                <w:szCs w:val="28"/>
              </w:rPr>
            </w:pPr>
            <w:r w:rsidRPr="009B3A79">
              <w:rPr>
                <w:b/>
                <w:bCs/>
                <w:sz w:val="28"/>
                <w:szCs w:val="28"/>
              </w:rPr>
              <w:t>1.2. Về đối tượng áp dụng</w:t>
            </w:r>
          </w:p>
          <w:p w:rsidR="00561115" w:rsidRPr="009B3A79" w:rsidRDefault="00561115" w:rsidP="007E298A">
            <w:pPr>
              <w:ind w:firstLine="599"/>
              <w:jc w:val="both"/>
              <w:rPr>
                <w:sz w:val="28"/>
                <w:szCs w:val="28"/>
                <w:lang w:val="vi-VN" w:eastAsia="vi-VN"/>
              </w:rPr>
            </w:pPr>
            <w:r w:rsidRPr="009B3A79">
              <w:rPr>
                <w:sz w:val="28"/>
                <w:szCs w:val="28"/>
                <w:lang w:eastAsia="vi-VN"/>
              </w:rPr>
              <w:t>-</w:t>
            </w:r>
            <w:r w:rsidRPr="009B3A79">
              <w:rPr>
                <w:sz w:val="28"/>
                <w:szCs w:val="28"/>
                <w:lang w:val="vi-VN" w:eastAsia="vi-VN"/>
              </w:rPr>
              <w:t xml:space="preserve"> Các đơn vị thuộc hệ thống KBNN.</w:t>
            </w:r>
          </w:p>
          <w:p w:rsidR="00AE12C9" w:rsidRPr="009B3A79" w:rsidRDefault="00561115" w:rsidP="007E298A">
            <w:pPr>
              <w:ind w:firstLine="599"/>
              <w:jc w:val="both"/>
              <w:rPr>
                <w:bCs/>
                <w:sz w:val="28"/>
                <w:szCs w:val="28"/>
              </w:rPr>
            </w:pPr>
            <w:r w:rsidRPr="009B3A79">
              <w:rPr>
                <w:sz w:val="28"/>
                <w:szCs w:val="28"/>
                <w:lang w:eastAsia="vi-VN"/>
              </w:rPr>
              <w:t>-</w:t>
            </w:r>
            <w:r w:rsidRPr="009B3A79">
              <w:rPr>
                <w:sz w:val="28"/>
                <w:szCs w:val="28"/>
                <w:lang w:val="vi-VN" w:eastAsia="vi-VN"/>
              </w:rPr>
              <w:t xml:space="preserve"> </w:t>
            </w:r>
            <w:r w:rsidR="00FA4C0F" w:rsidRPr="007E298A">
              <w:rPr>
                <w:sz w:val="28"/>
                <w:szCs w:val="28"/>
                <w:lang w:val="nl-NL"/>
              </w:rPr>
              <w:t xml:space="preserve">Đơn vị, cá nhân giao dịch: gồm </w:t>
            </w:r>
            <w:r w:rsidR="00FA4C0F" w:rsidRPr="007E298A">
              <w:rPr>
                <w:sz w:val="28"/>
                <w:szCs w:val="28"/>
              </w:rPr>
              <w:t>các đơn vị sử dụng ngân sách, các cơ quan, đơn vị, tổ chức kinh tế</w:t>
            </w:r>
            <w:r w:rsidR="00FA4C0F" w:rsidRPr="007E298A">
              <w:rPr>
                <w:sz w:val="28"/>
                <w:szCs w:val="28"/>
                <w:lang w:val="nl-NL"/>
              </w:rPr>
              <w:t xml:space="preserve"> và cá nhân</w:t>
            </w:r>
            <w:r w:rsidR="00FA4C0F" w:rsidRPr="007E298A">
              <w:rPr>
                <w:sz w:val="28"/>
                <w:szCs w:val="28"/>
              </w:rPr>
              <w:t xml:space="preserve"> có giao dịch với </w:t>
            </w:r>
            <w:r w:rsidR="00FA4C0F" w:rsidRPr="007E298A">
              <w:rPr>
                <w:sz w:val="28"/>
                <w:szCs w:val="28"/>
                <w:lang w:val="nl-NL"/>
              </w:rPr>
              <w:t>KBNN.</w:t>
            </w:r>
          </w:p>
          <w:p w:rsidR="00FA4C0F" w:rsidRPr="007E298A" w:rsidRDefault="00561115" w:rsidP="007E298A">
            <w:pPr>
              <w:ind w:firstLine="599"/>
              <w:jc w:val="both"/>
              <w:rPr>
                <w:sz w:val="28"/>
                <w:szCs w:val="28"/>
              </w:rPr>
            </w:pPr>
            <w:r w:rsidRPr="009B3A79">
              <w:rPr>
                <w:bCs/>
                <w:sz w:val="28"/>
                <w:szCs w:val="28"/>
              </w:rPr>
              <w:t>-</w:t>
            </w:r>
            <w:r w:rsidRPr="009B3A79">
              <w:rPr>
                <w:bCs/>
                <w:sz w:val="28"/>
                <w:szCs w:val="28"/>
                <w:lang w:val="vi-VN"/>
              </w:rPr>
              <w:t xml:space="preserve"> </w:t>
            </w:r>
            <w:r w:rsidR="00FA4C0F" w:rsidRPr="007E298A">
              <w:rPr>
                <w:spacing w:val="-2"/>
                <w:sz w:val="28"/>
                <w:szCs w:val="28"/>
                <w:lang w:val="nl-NL"/>
              </w:rPr>
              <w:t xml:space="preserve">Ngân hàng Nhà nước Việt Nam và các Ngân hàng thương mại </w:t>
            </w:r>
            <w:r w:rsidR="00FA4C0F" w:rsidRPr="007E298A">
              <w:rPr>
                <w:sz w:val="28"/>
                <w:szCs w:val="28"/>
              </w:rPr>
              <w:t>có liên quan đến việc phối hợp thu, chi tiền mặt qua Kho bạc Nhà nước.</w:t>
            </w:r>
          </w:p>
          <w:p w:rsidR="00AE12C9" w:rsidRPr="009B3A79" w:rsidRDefault="00FA4C0F" w:rsidP="007E298A">
            <w:pPr>
              <w:ind w:firstLine="599"/>
              <w:jc w:val="both"/>
              <w:rPr>
                <w:bCs/>
                <w:sz w:val="28"/>
                <w:szCs w:val="28"/>
              </w:rPr>
            </w:pPr>
            <w:r w:rsidRPr="009B3A79">
              <w:rPr>
                <w:spacing w:val="-2"/>
                <w:sz w:val="28"/>
                <w:szCs w:val="28"/>
                <w:lang w:val="nl-NL"/>
              </w:rPr>
              <w:t xml:space="preserve">- </w:t>
            </w:r>
            <w:r w:rsidR="00735B66" w:rsidRPr="009B3A79">
              <w:rPr>
                <w:spacing w:val="-2"/>
                <w:sz w:val="28"/>
                <w:szCs w:val="28"/>
                <w:lang w:val="nl-NL"/>
              </w:rPr>
              <w:t xml:space="preserve">Đối tượng </w:t>
            </w:r>
            <w:r w:rsidRPr="009B3A79">
              <w:rPr>
                <w:spacing w:val="-2"/>
                <w:sz w:val="28"/>
                <w:szCs w:val="28"/>
                <w:lang w:val="nl-NL"/>
              </w:rPr>
              <w:t xml:space="preserve">thụ hưởng là các đơn vị, cá nhân nhận tiền theo đề nghị thanh toán, tạm ứng của </w:t>
            </w:r>
            <w:r w:rsidRPr="007E298A">
              <w:rPr>
                <w:spacing w:val="-2"/>
                <w:sz w:val="28"/>
                <w:szCs w:val="28"/>
                <w:lang w:val="nl-NL"/>
              </w:rPr>
              <w:t>đơn vị giao dịch.</w:t>
            </w:r>
            <w:r w:rsidRPr="007E298A">
              <w:rPr>
                <w:spacing w:val="-2"/>
                <w:sz w:val="28"/>
                <w:szCs w:val="28"/>
                <w:lang w:val="nl-NL"/>
              </w:rPr>
              <w:tab/>
            </w:r>
          </w:p>
          <w:p w:rsidR="00561115" w:rsidRPr="009B3A79" w:rsidRDefault="00561115" w:rsidP="007E298A">
            <w:pPr>
              <w:spacing w:before="120" w:after="120"/>
              <w:ind w:firstLine="601"/>
              <w:jc w:val="both"/>
              <w:rPr>
                <w:b/>
                <w:iCs/>
                <w:sz w:val="28"/>
                <w:szCs w:val="28"/>
                <w:lang w:val="nl-NL" w:eastAsia="vi-VN"/>
              </w:rPr>
            </w:pPr>
            <w:r w:rsidRPr="009B3A79">
              <w:rPr>
                <w:b/>
                <w:iCs/>
                <w:sz w:val="28"/>
                <w:szCs w:val="28"/>
                <w:lang w:val="nl-NL" w:eastAsia="vi-VN"/>
              </w:rPr>
              <w:t xml:space="preserve">2. </w:t>
            </w:r>
            <w:r w:rsidRPr="009B3A79">
              <w:rPr>
                <w:b/>
                <w:bCs/>
                <w:sz w:val="28"/>
                <w:szCs w:val="28"/>
              </w:rPr>
              <w:t>Bố cục của Thông tư</w:t>
            </w:r>
            <w:r w:rsidRPr="009B3A79">
              <w:rPr>
                <w:b/>
                <w:iCs/>
                <w:sz w:val="28"/>
                <w:szCs w:val="28"/>
                <w:lang w:val="nl-NL" w:eastAsia="vi-VN"/>
              </w:rPr>
              <w:t>:</w:t>
            </w:r>
          </w:p>
          <w:p w:rsidR="00561115" w:rsidRPr="009B3A79" w:rsidRDefault="00561115" w:rsidP="007E298A">
            <w:pPr>
              <w:spacing w:after="120"/>
              <w:ind w:firstLine="599"/>
              <w:jc w:val="both"/>
              <w:rPr>
                <w:sz w:val="28"/>
                <w:szCs w:val="28"/>
                <w:lang w:val="sv-SE"/>
              </w:rPr>
            </w:pPr>
            <w:r w:rsidRPr="009B3A79">
              <w:rPr>
                <w:sz w:val="28"/>
                <w:szCs w:val="28"/>
                <w:lang w:val="sv-SE"/>
              </w:rPr>
              <w:t xml:space="preserve">Dự thảo Thông tư gồm 03 Chương, </w:t>
            </w:r>
            <w:r w:rsidR="005A5BF6" w:rsidRPr="009B3A79">
              <w:rPr>
                <w:sz w:val="28"/>
                <w:szCs w:val="28"/>
                <w:lang w:val="sv-SE"/>
              </w:rPr>
              <w:t xml:space="preserve">12 </w:t>
            </w:r>
            <w:r w:rsidRPr="009B3A79">
              <w:rPr>
                <w:sz w:val="28"/>
                <w:szCs w:val="28"/>
                <w:lang w:val="sv-SE"/>
              </w:rPr>
              <w:t>Điều, cụ thể như sau:</w:t>
            </w:r>
          </w:p>
          <w:p w:rsidR="00561115" w:rsidRPr="009B3A79" w:rsidRDefault="00E212FC" w:rsidP="007E298A">
            <w:pPr>
              <w:spacing w:after="120"/>
              <w:ind w:firstLine="599"/>
              <w:jc w:val="both"/>
              <w:rPr>
                <w:sz w:val="28"/>
                <w:szCs w:val="28"/>
                <w:lang w:val="sv-SE"/>
              </w:rPr>
            </w:pPr>
            <w:r w:rsidRPr="009B3A79">
              <w:rPr>
                <w:b/>
                <w:sz w:val="28"/>
                <w:szCs w:val="28"/>
                <w:lang w:val="sv-SE"/>
              </w:rPr>
              <w:t xml:space="preserve">Chương 1. Quy định chung: gồm </w:t>
            </w:r>
            <w:r w:rsidR="005A5BF6" w:rsidRPr="009B3A79">
              <w:rPr>
                <w:b/>
                <w:sz w:val="28"/>
                <w:szCs w:val="28"/>
                <w:lang w:val="sv-SE"/>
              </w:rPr>
              <w:t xml:space="preserve">4 </w:t>
            </w:r>
            <w:r w:rsidRPr="009B3A79">
              <w:rPr>
                <w:b/>
                <w:sz w:val="28"/>
                <w:szCs w:val="28"/>
                <w:lang w:val="sv-SE"/>
              </w:rPr>
              <w:t xml:space="preserve">Điều, từ Điều 1 đến Điều </w:t>
            </w:r>
            <w:r w:rsidR="005A5BF6" w:rsidRPr="009B3A79">
              <w:rPr>
                <w:b/>
                <w:sz w:val="28"/>
                <w:szCs w:val="28"/>
                <w:lang w:val="sv-SE"/>
              </w:rPr>
              <w:t>4</w:t>
            </w:r>
          </w:p>
          <w:p w:rsidR="00561115" w:rsidRPr="009B3A79" w:rsidRDefault="00561115" w:rsidP="007E298A">
            <w:pPr>
              <w:spacing w:after="120"/>
              <w:ind w:firstLine="599"/>
              <w:jc w:val="both"/>
              <w:rPr>
                <w:b/>
                <w:sz w:val="28"/>
                <w:szCs w:val="28"/>
                <w:lang w:val="sv-SE"/>
              </w:rPr>
            </w:pPr>
            <w:r w:rsidRPr="009B3A79">
              <w:rPr>
                <w:b/>
                <w:sz w:val="28"/>
                <w:szCs w:val="28"/>
                <w:lang w:val="sv-SE"/>
              </w:rPr>
              <w:t>- Điều 1. Phạm vi điều chỉnh</w:t>
            </w:r>
          </w:p>
          <w:p w:rsidR="00AE7311" w:rsidRPr="009B3A79" w:rsidRDefault="00AE12C9" w:rsidP="007E298A">
            <w:pPr>
              <w:ind w:firstLine="599"/>
              <w:jc w:val="both"/>
              <w:rPr>
                <w:sz w:val="28"/>
                <w:szCs w:val="28"/>
                <w:lang w:val="sv-SE" w:eastAsia="vi-VN"/>
              </w:rPr>
            </w:pPr>
            <w:r w:rsidRPr="009B3A79">
              <w:rPr>
                <w:sz w:val="28"/>
                <w:szCs w:val="28"/>
                <w:lang w:val="vi-VN" w:eastAsia="vi-VN"/>
              </w:rPr>
              <w:t xml:space="preserve">Thông tư này quy định về quản lý thu, chi bằng tiền mặt </w:t>
            </w:r>
            <w:r w:rsidRPr="009B3A79">
              <w:rPr>
                <w:sz w:val="28"/>
                <w:szCs w:val="28"/>
              </w:rPr>
              <w:t xml:space="preserve">và </w:t>
            </w:r>
            <w:r w:rsidR="00FA4C0F" w:rsidRPr="009B3A79">
              <w:rPr>
                <w:sz w:val="28"/>
                <w:szCs w:val="28"/>
              </w:rPr>
              <w:t xml:space="preserve">chi </w:t>
            </w:r>
            <w:r w:rsidRPr="009B3A79">
              <w:rPr>
                <w:sz w:val="28"/>
                <w:szCs w:val="28"/>
              </w:rPr>
              <w:t xml:space="preserve">thanh toán cá nhân </w:t>
            </w:r>
            <w:r w:rsidRPr="009B3A79">
              <w:rPr>
                <w:sz w:val="28"/>
                <w:szCs w:val="28"/>
                <w:lang w:val="vi-VN" w:eastAsia="vi-VN"/>
              </w:rPr>
              <w:t>qua Kho bạc Nhà nước</w:t>
            </w:r>
            <w:r w:rsidR="004E04F9" w:rsidRPr="009B3A79">
              <w:rPr>
                <w:sz w:val="28"/>
                <w:szCs w:val="28"/>
                <w:lang w:val="sv-SE" w:eastAsia="vi-VN"/>
              </w:rPr>
              <w:t>.</w:t>
            </w:r>
          </w:p>
          <w:p w:rsidR="00561115" w:rsidRPr="009B3A79" w:rsidRDefault="00561115" w:rsidP="007E298A">
            <w:pPr>
              <w:spacing w:before="120" w:after="120"/>
              <w:ind w:firstLine="601"/>
              <w:jc w:val="both"/>
              <w:rPr>
                <w:b/>
                <w:sz w:val="28"/>
                <w:szCs w:val="28"/>
                <w:lang w:val="sv-SE"/>
              </w:rPr>
            </w:pPr>
            <w:r w:rsidRPr="009B3A79">
              <w:rPr>
                <w:b/>
                <w:sz w:val="28"/>
                <w:szCs w:val="28"/>
                <w:lang w:val="sv-SE"/>
              </w:rPr>
              <w:lastRenderedPageBreak/>
              <w:t>- Điều 2. Đối tượng áp dụng</w:t>
            </w:r>
          </w:p>
          <w:p w:rsidR="00561115" w:rsidRPr="009B3A79" w:rsidRDefault="00561115" w:rsidP="007E298A">
            <w:pPr>
              <w:spacing w:after="120"/>
              <w:ind w:firstLine="599"/>
              <w:jc w:val="both"/>
              <w:rPr>
                <w:bCs/>
                <w:sz w:val="28"/>
                <w:szCs w:val="28"/>
                <w:lang w:val="sv-SE"/>
              </w:rPr>
            </w:pPr>
            <w:r w:rsidRPr="009B3A79">
              <w:rPr>
                <w:sz w:val="28"/>
                <w:szCs w:val="28"/>
                <w:lang w:val="sv-SE" w:eastAsia="vi-VN"/>
              </w:rPr>
              <w:t>Thông tư được áp dụng với c</w:t>
            </w:r>
            <w:r w:rsidRPr="009B3A79">
              <w:rPr>
                <w:sz w:val="28"/>
                <w:szCs w:val="28"/>
                <w:lang w:val="vi-VN" w:eastAsia="vi-VN"/>
              </w:rPr>
              <w:t>ác đơn vị thuộc hệ thống KBNN</w:t>
            </w:r>
            <w:r w:rsidRPr="009B3A79">
              <w:rPr>
                <w:sz w:val="28"/>
                <w:szCs w:val="28"/>
                <w:lang w:val="sv-SE" w:eastAsia="vi-VN"/>
              </w:rPr>
              <w:t>; c</w:t>
            </w:r>
            <w:r w:rsidRPr="009B3A79">
              <w:rPr>
                <w:sz w:val="28"/>
                <w:szCs w:val="28"/>
                <w:lang w:val="vi-VN" w:eastAsia="vi-VN"/>
              </w:rPr>
              <w:t>ác đơn vị</w:t>
            </w:r>
            <w:r w:rsidRPr="009B3A79">
              <w:rPr>
                <w:sz w:val="28"/>
                <w:szCs w:val="28"/>
                <w:lang w:val="sv-SE" w:eastAsia="vi-VN"/>
              </w:rPr>
              <w:t>, cá nhân</w:t>
            </w:r>
            <w:r w:rsidRPr="009B3A79">
              <w:rPr>
                <w:sz w:val="28"/>
                <w:szCs w:val="28"/>
                <w:lang w:val="vi-VN" w:eastAsia="vi-VN"/>
              </w:rPr>
              <w:t xml:space="preserve"> giao dịch</w:t>
            </w:r>
            <w:r w:rsidRPr="009B3A79">
              <w:rPr>
                <w:sz w:val="28"/>
                <w:szCs w:val="28"/>
                <w:lang w:val="sv-SE" w:eastAsia="vi-VN"/>
              </w:rPr>
              <w:t xml:space="preserve"> với KBNN, </w:t>
            </w:r>
            <w:r w:rsidR="00AE12C9" w:rsidRPr="009B3A79">
              <w:rPr>
                <w:spacing w:val="-2"/>
                <w:sz w:val="28"/>
                <w:szCs w:val="28"/>
                <w:lang w:val="nl-NL"/>
              </w:rPr>
              <w:t>Ngân hàng Nhà nước Việt Nam và các Ngân hàng thương mại</w:t>
            </w:r>
            <w:r w:rsidRPr="009B3A79">
              <w:rPr>
                <w:sz w:val="28"/>
                <w:szCs w:val="28"/>
                <w:lang w:val="sv-SE" w:eastAsia="vi-VN"/>
              </w:rPr>
              <w:t xml:space="preserve"> </w:t>
            </w:r>
            <w:r w:rsidR="00964A35" w:rsidRPr="007E298A">
              <w:rPr>
                <w:spacing w:val="-2"/>
                <w:sz w:val="28"/>
                <w:szCs w:val="28"/>
                <w:lang w:val="nl-NL"/>
              </w:rPr>
              <w:t>có liên quan đến việc phối hợp thu, chi tiền mặt qua Kho bạc Nhà nước</w:t>
            </w:r>
            <w:r w:rsidRPr="007E298A">
              <w:rPr>
                <w:spacing w:val="-2"/>
                <w:sz w:val="28"/>
                <w:szCs w:val="28"/>
                <w:lang w:val="nl-NL"/>
              </w:rPr>
              <w:t>.</w:t>
            </w:r>
            <w:r w:rsidRPr="009B3A79">
              <w:rPr>
                <w:bCs/>
                <w:sz w:val="28"/>
                <w:szCs w:val="28"/>
                <w:lang w:val="sv-SE"/>
              </w:rPr>
              <w:t xml:space="preserve"> Trong đó:</w:t>
            </w:r>
          </w:p>
          <w:p w:rsidR="00735B66" w:rsidRPr="009B3A79" w:rsidRDefault="00561115" w:rsidP="007E298A">
            <w:pPr>
              <w:spacing w:after="120"/>
              <w:ind w:firstLine="599"/>
              <w:jc w:val="both"/>
              <w:rPr>
                <w:bCs/>
                <w:sz w:val="28"/>
                <w:szCs w:val="28"/>
                <w:lang w:val="sv-SE"/>
              </w:rPr>
            </w:pPr>
            <w:r w:rsidRPr="009B3A79">
              <w:rPr>
                <w:bCs/>
                <w:sz w:val="28"/>
                <w:szCs w:val="28"/>
                <w:lang w:val="sv-SE"/>
              </w:rPr>
              <w:t>Bổ sung đối tượng áp dụng là</w:t>
            </w:r>
            <w:r w:rsidR="00735B66" w:rsidRPr="009B3A79">
              <w:rPr>
                <w:bCs/>
                <w:sz w:val="28"/>
                <w:szCs w:val="28"/>
                <w:lang w:val="sv-SE"/>
              </w:rPr>
              <w:t>:</w:t>
            </w:r>
          </w:p>
          <w:p w:rsidR="00735B66" w:rsidRPr="009B3A79" w:rsidRDefault="00735B66" w:rsidP="007E298A">
            <w:pPr>
              <w:spacing w:after="120"/>
              <w:ind w:firstLine="599"/>
              <w:jc w:val="both"/>
              <w:rPr>
                <w:sz w:val="28"/>
                <w:szCs w:val="28"/>
                <w:lang w:val="sv-SE"/>
              </w:rPr>
            </w:pPr>
            <w:r w:rsidRPr="009B3A79">
              <w:rPr>
                <w:bCs/>
                <w:sz w:val="28"/>
                <w:szCs w:val="28"/>
                <w:lang w:val="sv-SE"/>
              </w:rPr>
              <w:t>+</w:t>
            </w:r>
            <w:r w:rsidR="00561115" w:rsidRPr="009B3A79">
              <w:rPr>
                <w:bCs/>
                <w:sz w:val="28"/>
                <w:szCs w:val="28"/>
                <w:lang w:val="sv-SE"/>
              </w:rPr>
              <w:t xml:space="preserve"> </w:t>
            </w:r>
            <w:r w:rsidR="00F4136F" w:rsidRPr="009B3A79">
              <w:rPr>
                <w:spacing w:val="-2"/>
                <w:sz w:val="28"/>
                <w:szCs w:val="28"/>
                <w:lang w:val="nl-NL"/>
              </w:rPr>
              <w:t>Ngân hàng Nhà nước Việt Nam và các Ngân hàng thương mại</w:t>
            </w:r>
            <w:r w:rsidR="00F4136F" w:rsidRPr="009B3A79">
              <w:rPr>
                <w:bCs/>
                <w:sz w:val="28"/>
                <w:szCs w:val="28"/>
                <w:lang w:val="sv-SE"/>
              </w:rPr>
              <w:t xml:space="preserve"> </w:t>
            </w:r>
            <w:r w:rsidR="00561115" w:rsidRPr="009B3A79">
              <w:rPr>
                <w:bCs/>
                <w:sz w:val="28"/>
                <w:szCs w:val="28"/>
                <w:lang w:val="sv-SE"/>
              </w:rPr>
              <w:t xml:space="preserve">do tại dự thảo Thông tư </w:t>
            </w:r>
            <w:r w:rsidR="00561115" w:rsidRPr="009B3A79">
              <w:rPr>
                <w:sz w:val="28"/>
                <w:szCs w:val="28"/>
                <w:lang w:val="sv-SE"/>
              </w:rPr>
              <w:t>đã bổ sung quy định liên quan đến trách nhiệm trong việc thu, chi bằng tiền mặt với các đơn vị, cá nhân giao dịch với KBNN</w:t>
            </w:r>
            <w:r w:rsidRPr="009B3A79">
              <w:rPr>
                <w:sz w:val="28"/>
                <w:szCs w:val="28"/>
                <w:lang w:val="sv-SE"/>
              </w:rPr>
              <w:t xml:space="preserve">; </w:t>
            </w:r>
          </w:p>
          <w:p w:rsidR="00561115" w:rsidRPr="009B3A79" w:rsidRDefault="00735B66" w:rsidP="007E298A">
            <w:pPr>
              <w:spacing w:after="120"/>
              <w:ind w:firstLine="599"/>
              <w:jc w:val="both"/>
              <w:rPr>
                <w:bCs/>
                <w:sz w:val="28"/>
                <w:szCs w:val="28"/>
                <w:lang w:val="sv-SE"/>
              </w:rPr>
            </w:pPr>
            <w:r w:rsidRPr="009B3A79">
              <w:rPr>
                <w:bCs/>
                <w:sz w:val="28"/>
                <w:szCs w:val="28"/>
                <w:lang w:val="sv-SE"/>
              </w:rPr>
              <w:t xml:space="preserve">+ </w:t>
            </w:r>
            <w:r w:rsidRPr="007E298A">
              <w:rPr>
                <w:bCs/>
                <w:sz w:val="28"/>
                <w:szCs w:val="28"/>
                <w:lang w:val="sv-SE"/>
              </w:rPr>
              <w:t xml:space="preserve">Đối tượng thụ hưởng </w:t>
            </w:r>
            <w:r w:rsidRPr="009B3A79">
              <w:rPr>
                <w:bCs/>
                <w:sz w:val="28"/>
                <w:szCs w:val="28"/>
                <w:lang w:val="sv-SE"/>
              </w:rPr>
              <w:t xml:space="preserve">do tại dự thảo quy định về các </w:t>
            </w:r>
            <w:r w:rsidRPr="007E298A">
              <w:rPr>
                <w:bCs/>
                <w:sz w:val="28"/>
                <w:szCs w:val="28"/>
                <w:lang w:val="sv-SE"/>
              </w:rPr>
              <w:t>tổ chức, cá nhân nhận tiền theo đề nghị của đơn vị giao dịch.</w:t>
            </w:r>
          </w:p>
          <w:p w:rsidR="00561115" w:rsidRPr="009B3A79" w:rsidRDefault="00561115" w:rsidP="007E298A">
            <w:pPr>
              <w:spacing w:after="120"/>
              <w:ind w:firstLine="599"/>
              <w:jc w:val="both"/>
              <w:rPr>
                <w:b/>
                <w:sz w:val="28"/>
                <w:szCs w:val="28"/>
                <w:lang w:val="sv-SE"/>
              </w:rPr>
            </w:pPr>
            <w:r w:rsidRPr="009B3A79">
              <w:rPr>
                <w:b/>
                <w:sz w:val="28"/>
                <w:szCs w:val="28"/>
                <w:lang w:val="sv-SE"/>
              </w:rPr>
              <w:t>- Điều 3. Giải thích từ ngữ</w:t>
            </w:r>
          </w:p>
          <w:p w:rsidR="00561115" w:rsidRPr="009B3A79" w:rsidRDefault="00561115" w:rsidP="007E298A">
            <w:pPr>
              <w:spacing w:after="120"/>
              <w:ind w:firstLine="599"/>
              <w:jc w:val="both"/>
              <w:rPr>
                <w:sz w:val="28"/>
                <w:szCs w:val="28"/>
                <w:lang w:val="vi-VN" w:eastAsia="vi-VN"/>
              </w:rPr>
            </w:pPr>
            <w:r w:rsidRPr="009B3A79">
              <w:rPr>
                <w:sz w:val="28"/>
                <w:szCs w:val="28"/>
                <w:lang w:val="vi-VN" w:eastAsia="vi-VN"/>
              </w:rPr>
              <w:t>+ Sửa đổi giải thích từ ngữ “Thu bằng tiền mặt qua KBNN”, “Chi bằng tiền mặt qua KBNN” để phù hợp với với việc bỏ quy định chi bằng tiền mặt tại KBNN nhằm đẩy mạnh TTKDTM theo chủ trương của Chính phủ</w:t>
            </w:r>
            <w:r w:rsidR="005A5BF6" w:rsidRPr="009B3A79">
              <w:rPr>
                <w:sz w:val="28"/>
                <w:szCs w:val="28"/>
                <w:lang w:eastAsia="vi-VN"/>
              </w:rPr>
              <w:t xml:space="preserve"> (trừ một số ít đơn vị KBNN đặc thù).</w:t>
            </w:r>
          </w:p>
          <w:p w:rsidR="00561115" w:rsidRPr="009B3A79" w:rsidRDefault="00561115" w:rsidP="007E298A">
            <w:pPr>
              <w:spacing w:after="120"/>
              <w:ind w:firstLine="599"/>
              <w:jc w:val="both"/>
              <w:rPr>
                <w:sz w:val="28"/>
                <w:szCs w:val="28"/>
                <w:lang w:val="vi-VN" w:eastAsia="vi-VN"/>
              </w:rPr>
            </w:pPr>
            <w:r w:rsidRPr="009B3A79">
              <w:rPr>
                <w:sz w:val="28"/>
                <w:szCs w:val="28"/>
                <w:lang w:val="vi-VN" w:eastAsia="vi-VN"/>
              </w:rPr>
              <w:t>+ Bỏ giải thích một số từ ngữ do đã được quy định tại các VBQPPL khác (Đơn vị sử dụng NSNN) hoặc không còn xuất hiện tại dự thảo Thông tư (thiết bị chấp nhận thẻ tại điểm bán).</w:t>
            </w:r>
          </w:p>
          <w:p w:rsidR="00561115" w:rsidRPr="009B3A79" w:rsidRDefault="00561115" w:rsidP="007E298A">
            <w:pPr>
              <w:spacing w:after="120"/>
              <w:ind w:firstLine="599"/>
              <w:jc w:val="both"/>
              <w:rPr>
                <w:b/>
                <w:sz w:val="28"/>
                <w:szCs w:val="28"/>
                <w:lang w:val="sv-SE" w:eastAsia="vi-VN"/>
              </w:rPr>
            </w:pPr>
            <w:r w:rsidRPr="009B3A79">
              <w:rPr>
                <w:b/>
                <w:sz w:val="28"/>
                <w:szCs w:val="28"/>
                <w:lang w:val="sv-SE" w:eastAsia="vi-VN"/>
              </w:rPr>
              <w:t>- Điều 4. Nguyên tắc quản lý</w:t>
            </w:r>
          </w:p>
          <w:p w:rsidR="00561115" w:rsidRPr="007E298A" w:rsidRDefault="00561115" w:rsidP="007E298A">
            <w:pPr>
              <w:widowControl w:val="0"/>
              <w:spacing w:line="380" w:lineRule="exact"/>
              <w:ind w:firstLine="599"/>
              <w:jc w:val="both"/>
              <w:rPr>
                <w:strike/>
                <w:sz w:val="28"/>
                <w:szCs w:val="28"/>
                <w:lang w:val="vi-VN"/>
              </w:rPr>
            </w:pPr>
            <w:r w:rsidRPr="009B3A79">
              <w:rPr>
                <w:sz w:val="28"/>
                <w:szCs w:val="28"/>
                <w:lang w:val="vi-VN" w:eastAsia="vi-VN"/>
              </w:rPr>
              <w:t xml:space="preserve">+ </w:t>
            </w:r>
            <w:r w:rsidR="00E978A6" w:rsidRPr="009B3A79">
              <w:rPr>
                <w:sz w:val="28"/>
                <w:szCs w:val="28"/>
                <w:lang w:eastAsia="vi-VN"/>
              </w:rPr>
              <w:t>N</w:t>
            </w:r>
            <w:r w:rsidR="00AE7311" w:rsidRPr="009B3A79">
              <w:rPr>
                <w:sz w:val="28"/>
                <w:szCs w:val="28"/>
                <w:lang w:val="vi-VN" w:eastAsia="vi-VN"/>
              </w:rPr>
              <w:t xml:space="preserve">guyên tắc </w:t>
            </w:r>
            <w:r w:rsidR="00E978A6" w:rsidRPr="007E298A">
              <w:rPr>
                <w:sz w:val="28"/>
                <w:szCs w:val="28"/>
                <w:shd w:val="clear" w:color="auto" w:fill="FFFFFF"/>
              </w:rPr>
              <w:t xml:space="preserve">nộp ngân sách nhà nước, </w:t>
            </w:r>
            <w:r w:rsidR="00E978A6" w:rsidRPr="009B3A79">
              <w:rPr>
                <w:sz w:val="28"/>
                <w:szCs w:val="28"/>
                <w:lang w:val="nl-NL"/>
              </w:rPr>
              <w:t>nộp vào tài khoản</w:t>
            </w:r>
            <w:r w:rsidR="006029A6" w:rsidRPr="009B3A79">
              <w:rPr>
                <w:sz w:val="28"/>
                <w:szCs w:val="28"/>
                <w:lang w:val="nl-NL"/>
              </w:rPr>
              <w:t xml:space="preserve"> bằng</w:t>
            </w:r>
            <w:r w:rsidR="00E978A6" w:rsidRPr="009B3A79">
              <w:rPr>
                <w:sz w:val="28"/>
                <w:szCs w:val="28"/>
                <w:lang w:val="nl-NL"/>
              </w:rPr>
              <w:t xml:space="preserve"> </w:t>
            </w:r>
            <w:r w:rsidR="00E978A6" w:rsidRPr="007E298A">
              <w:rPr>
                <w:sz w:val="28"/>
                <w:szCs w:val="28"/>
                <w:shd w:val="clear" w:color="auto" w:fill="FFFFFF"/>
              </w:rPr>
              <w:t>các dịch vụ thanh toán không dùng tiền mặt theo quy định của pháp luật</w:t>
            </w:r>
            <w:r w:rsidR="00E978A6" w:rsidRPr="009B3A79">
              <w:rPr>
                <w:sz w:val="28"/>
                <w:szCs w:val="28"/>
                <w:lang w:val="vi-VN" w:eastAsia="vi-VN"/>
              </w:rPr>
              <w:t xml:space="preserve"> </w:t>
            </w:r>
            <w:r w:rsidR="00256F77" w:rsidRPr="007E298A">
              <w:rPr>
                <w:sz w:val="28"/>
                <w:szCs w:val="28"/>
                <w:shd w:val="clear" w:color="auto" w:fill="FFFFFF"/>
              </w:rPr>
              <w:t>(</w:t>
            </w:r>
            <w:r w:rsidR="006029A6" w:rsidRPr="007E298A">
              <w:rPr>
                <w:sz w:val="28"/>
                <w:szCs w:val="28"/>
                <w:shd w:val="clear" w:color="auto" w:fill="FFFFFF"/>
              </w:rPr>
              <w:t>trong đó, không thu tiền mặt tại KBNN</w:t>
            </w:r>
            <w:r w:rsidR="006029A6" w:rsidRPr="007E298A">
              <w:rPr>
                <w:sz w:val="28"/>
                <w:szCs w:val="28"/>
              </w:rPr>
              <w:t xml:space="preserve"> trường hợp được</w:t>
            </w:r>
            <w:r w:rsidR="006029A6" w:rsidRPr="007E298A">
              <w:rPr>
                <w:sz w:val="28"/>
                <w:szCs w:val="28"/>
                <w:shd w:val="clear" w:color="auto" w:fill="FFFFFF"/>
              </w:rPr>
              <w:t xml:space="preserve"> quy định tại luật</w:t>
            </w:r>
            <w:r w:rsidR="00256F77" w:rsidRPr="007E298A">
              <w:rPr>
                <w:sz w:val="28"/>
                <w:szCs w:val="28"/>
                <w:shd w:val="clear" w:color="auto" w:fill="FFFFFF"/>
              </w:rPr>
              <w:t>)</w:t>
            </w:r>
            <w:r w:rsidR="006029A6" w:rsidRPr="009B3A79">
              <w:rPr>
                <w:sz w:val="28"/>
                <w:szCs w:val="28"/>
                <w:lang w:eastAsia="vi-VN"/>
              </w:rPr>
              <w:t>.</w:t>
            </w:r>
          </w:p>
          <w:p w:rsidR="00561115" w:rsidRPr="009B3A79" w:rsidRDefault="00561115" w:rsidP="007E298A">
            <w:pPr>
              <w:spacing w:line="380" w:lineRule="exact"/>
              <w:ind w:firstLine="599"/>
              <w:jc w:val="both"/>
              <w:rPr>
                <w:sz w:val="28"/>
                <w:szCs w:val="28"/>
                <w:lang w:val="sv-SE" w:eastAsia="vi-VN"/>
              </w:rPr>
            </w:pPr>
            <w:r w:rsidRPr="009B3A79">
              <w:rPr>
                <w:sz w:val="28"/>
                <w:szCs w:val="28"/>
                <w:lang w:val="sv-SE" w:eastAsia="vi-VN"/>
              </w:rPr>
              <w:t>+ Sửa đổi các nguyên tắc tại Thông tư số 13/2017/TT-BTC nhằm đẩy mạnh TTKDTM theo hướng:</w:t>
            </w:r>
          </w:p>
          <w:p w:rsidR="004B3AA5" w:rsidRPr="009B3A79" w:rsidRDefault="00561115" w:rsidP="007E298A">
            <w:pPr>
              <w:widowControl w:val="0"/>
              <w:spacing w:before="80" w:line="344" w:lineRule="exact"/>
              <w:ind w:firstLine="599"/>
              <w:jc w:val="both"/>
              <w:rPr>
                <w:sz w:val="28"/>
                <w:szCs w:val="28"/>
                <w:lang w:val="vi-VN"/>
              </w:rPr>
            </w:pPr>
            <w:r w:rsidRPr="009B3A79">
              <w:rPr>
                <w:sz w:val="28"/>
                <w:szCs w:val="28"/>
                <w:lang w:val="sv-SE" w:eastAsia="vi-VN"/>
              </w:rPr>
              <w:t xml:space="preserve">(i) Về thu: </w:t>
            </w:r>
            <w:r w:rsidR="006029A6" w:rsidRPr="007E298A">
              <w:rPr>
                <w:sz w:val="28"/>
                <w:szCs w:val="28"/>
                <w:lang w:val="vi-VN"/>
              </w:rPr>
              <w:t xml:space="preserve">Các đơn vị, </w:t>
            </w:r>
            <w:r w:rsidR="006029A6" w:rsidRPr="007E298A">
              <w:rPr>
                <w:sz w:val="28"/>
                <w:szCs w:val="28"/>
                <w:lang w:val="nl-NL"/>
              </w:rPr>
              <w:t>cá nhân</w:t>
            </w:r>
            <w:r w:rsidR="006029A6" w:rsidRPr="007E298A">
              <w:rPr>
                <w:sz w:val="28"/>
                <w:szCs w:val="28"/>
                <w:lang w:val="vi-VN"/>
              </w:rPr>
              <w:t xml:space="preserve"> </w:t>
            </w:r>
            <w:r w:rsidR="006029A6" w:rsidRPr="007E298A">
              <w:rPr>
                <w:sz w:val="28"/>
                <w:szCs w:val="28"/>
                <w:shd w:val="clear" w:color="auto" w:fill="FFFFFF"/>
              </w:rPr>
              <w:t xml:space="preserve">thực hiện nộp ngân sách nhà nước, </w:t>
            </w:r>
            <w:r w:rsidR="006029A6" w:rsidRPr="007E298A">
              <w:rPr>
                <w:sz w:val="28"/>
                <w:szCs w:val="28"/>
                <w:lang w:val="nl-NL"/>
              </w:rPr>
              <w:t>nộp vào tài khoản của đơn vị, cá nhân mở tại KBNN</w:t>
            </w:r>
            <w:r w:rsidR="006029A6" w:rsidRPr="007E298A">
              <w:rPr>
                <w:sz w:val="28"/>
                <w:szCs w:val="28"/>
                <w:shd w:val="clear" w:color="auto" w:fill="FFFFFF"/>
              </w:rPr>
              <w:t xml:space="preserve"> bằng các dịch vụ thanh toán không dùng tiền mặt theo quy định của pháp luật; </w:t>
            </w:r>
            <w:r w:rsidR="00306CE8" w:rsidRPr="009B3A79">
              <w:rPr>
                <w:sz w:val="28"/>
                <w:szCs w:val="28"/>
                <w:lang w:val="nl-NL"/>
              </w:rPr>
              <w:t xml:space="preserve">trong đó, không thực hiện nộp ngân sách nhà nước bằng tiền mặt tại </w:t>
            </w:r>
            <w:r w:rsidR="00306CE8" w:rsidRPr="009B3A79">
              <w:rPr>
                <w:lang w:val="nl-NL"/>
              </w:rPr>
              <w:t>KBNN</w:t>
            </w:r>
            <w:r w:rsidR="00306CE8" w:rsidRPr="009B3A79">
              <w:rPr>
                <w:sz w:val="28"/>
                <w:szCs w:val="28"/>
                <w:lang w:val="nl-NL"/>
              </w:rPr>
              <w:t xml:space="preserve"> (trừ trường hợp có quy định khác tại </w:t>
            </w:r>
            <w:r w:rsidR="00306CE8" w:rsidRPr="009B3A79">
              <w:rPr>
                <w:lang w:val="nl-NL"/>
              </w:rPr>
              <w:t>L</w:t>
            </w:r>
            <w:r w:rsidR="00306CE8" w:rsidRPr="009B3A79">
              <w:rPr>
                <w:sz w:val="28"/>
                <w:szCs w:val="28"/>
                <w:lang w:val="nl-NL"/>
              </w:rPr>
              <w:t>uật).</w:t>
            </w:r>
          </w:p>
          <w:p w:rsidR="00561115" w:rsidRPr="009B3A79" w:rsidRDefault="004B3AA5" w:rsidP="007E298A">
            <w:pPr>
              <w:spacing w:line="380" w:lineRule="exact"/>
              <w:ind w:firstLine="599"/>
              <w:jc w:val="both"/>
              <w:rPr>
                <w:bCs/>
                <w:sz w:val="28"/>
                <w:szCs w:val="28"/>
                <w:lang w:val="nl-NL" w:eastAsia="vi-VN"/>
              </w:rPr>
            </w:pPr>
            <w:r w:rsidRPr="009B3A79">
              <w:rPr>
                <w:sz w:val="28"/>
                <w:szCs w:val="28"/>
                <w:lang w:val="nl-NL" w:eastAsia="vi-VN"/>
              </w:rPr>
              <w:t xml:space="preserve"> </w:t>
            </w:r>
            <w:r w:rsidR="00561115" w:rsidRPr="009B3A79">
              <w:rPr>
                <w:sz w:val="28"/>
                <w:szCs w:val="28"/>
                <w:lang w:val="nl-NL" w:eastAsia="vi-VN"/>
              </w:rPr>
              <w:t xml:space="preserve">(ii) Về chi: </w:t>
            </w:r>
            <w:r w:rsidR="00561115" w:rsidRPr="009B3A79">
              <w:rPr>
                <w:bCs/>
                <w:sz w:val="28"/>
                <w:szCs w:val="28"/>
                <w:lang w:val="nl-NL" w:eastAsia="vi-VN"/>
              </w:rPr>
              <w:t>Tất cả các khoản chi qua KBNN đều thực hiện bằng chuyển khoản, trừ những nội dung được chi bằng tiền mặt quy định tại Thông tư này</w:t>
            </w:r>
            <w:r w:rsidR="00561115" w:rsidRPr="009B3A79">
              <w:rPr>
                <w:sz w:val="28"/>
                <w:szCs w:val="28"/>
                <w:lang w:val="nl-NL"/>
              </w:rPr>
              <w:t>.</w:t>
            </w:r>
            <w:r w:rsidR="00561115" w:rsidRPr="009B3A79">
              <w:rPr>
                <w:bCs/>
                <w:sz w:val="28"/>
                <w:szCs w:val="28"/>
                <w:lang w:val="nl-NL" w:eastAsia="vi-VN"/>
              </w:rPr>
              <w:t xml:space="preserve"> Với những nội dung được chi bằng tiền mặt mà đối tượng thụ hưởng có tài khoản tại ngân hàng và có nhu cầu được chi trả qua tài khoản thì </w:t>
            </w:r>
            <w:r w:rsidR="0068651C" w:rsidRPr="009B3A79">
              <w:rPr>
                <w:bCs/>
                <w:sz w:val="28"/>
                <w:szCs w:val="28"/>
                <w:lang w:val="nl-NL" w:eastAsia="vi-VN"/>
              </w:rPr>
              <w:t xml:space="preserve">thực hiện </w:t>
            </w:r>
            <w:r w:rsidR="00561115" w:rsidRPr="009B3A79">
              <w:rPr>
                <w:bCs/>
                <w:sz w:val="28"/>
                <w:szCs w:val="28"/>
                <w:lang w:val="nl-NL" w:eastAsia="vi-VN"/>
              </w:rPr>
              <w:t>thanh toán bằng chuyển khoản.</w:t>
            </w:r>
          </w:p>
          <w:p w:rsidR="004B3AA5" w:rsidRPr="009B3A79" w:rsidRDefault="004B3AA5" w:rsidP="007E298A">
            <w:pPr>
              <w:spacing w:line="380" w:lineRule="exact"/>
              <w:ind w:firstLine="599"/>
              <w:jc w:val="both"/>
              <w:rPr>
                <w:bCs/>
                <w:sz w:val="28"/>
                <w:szCs w:val="28"/>
                <w:lang w:val="nl-NL" w:eastAsia="vi-VN"/>
              </w:rPr>
            </w:pPr>
            <w:r w:rsidRPr="009B3A79">
              <w:rPr>
                <w:bCs/>
                <w:sz w:val="28"/>
                <w:szCs w:val="28"/>
                <w:lang w:val="nl-NL" w:eastAsia="vi-VN"/>
              </w:rPr>
              <w:t>KBNN không chi tiền mặt tại trụ sở</w:t>
            </w:r>
            <w:r w:rsidR="005A5BF6" w:rsidRPr="009B3A79">
              <w:rPr>
                <w:bCs/>
                <w:sz w:val="28"/>
                <w:szCs w:val="28"/>
                <w:lang w:val="nl-NL" w:eastAsia="vi-VN"/>
              </w:rPr>
              <w:t xml:space="preserve"> (trừ </w:t>
            </w:r>
            <w:r w:rsidR="005625DD" w:rsidRPr="007E298A">
              <w:rPr>
                <w:sz w:val="28"/>
                <w:szCs w:val="28"/>
              </w:rPr>
              <w:t xml:space="preserve">KBNN có trụ sở tại địa bàn cấp xã </w:t>
            </w:r>
            <w:r w:rsidR="005625DD" w:rsidRPr="007E298A">
              <w:rPr>
                <w:rStyle w:val="Strong"/>
                <w:b w:val="0"/>
                <w:sz w:val="28"/>
                <w:szCs w:val="28"/>
              </w:rPr>
              <w:t xml:space="preserve">không có chi nhánh hoặc phòng giao dịch của ngân hàng thương mại </w:t>
            </w:r>
            <w:r w:rsidR="005625DD" w:rsidRPr="007E298A">
              <w:rPr>
                <w:sz w:val="28"/>
                <w:szCs w:val="28"/>
              </w:rPr>
              <w:t xml:space="preserve">và </w:t>
            </w:r>
            <w:r w:rsidR="005625DD" w:rsidRPr="007E298A">
              <w:rPr>
                <w:rStyle w:val="Strong"/>
                <w:b w:val="0"/>
                <w:sz w:val="28"/>
                <w:szCs w:val="28"/>
              </w:rPr>
              <w:t xml:space="preserve">việc thực hiện chi tiền mặt tại ngân hàng thương mại không bảo đảm </w:t>
            </w:r>
            <w:r w:rsidR="005625DD" w:rsidRPr="007E298A">
              <w:rPr>
                <w:sz w:val="28"/>
                <w:szCs w:val="28"/>
              </w:rPr>
              <w:t>yêu cầu phục vụ đơn vị, cá nhân giao dịch theo điều kiện thực tế của địa bàn</w:t>
            </w:r>
            <w:r w:rsidR="005A5BF6" w:rsidRPr="007E298A">
              <w:rPr>
                <w:rStyle w:val="Strong"/>
                <w:b w:val="0"/>
                <w:sz w:val="28"/>
                <w:szCs w:val="28"/>
              </w:rPr>
              <w:t xml:space="preserve">, </w:t>
            </w:r>
            <w:r w:rsidR="005625DD" w:rsidRPr="007E298A">
              <w:rPr>
                <w:sz w:val="28"/>
                <w:szCs w:val="28"/>
              </w:rPr>
              <w:t xml:space="preserve">Giám đốc KBNN khu vực  có trách nhiệm xác định và thông báo danh sách các đơn vị KBNN thuộc phạm vi quản lý được chi </w:t>
            </w:r>
            <w:r w:rsidR="005625DD" w:rsidRPr="007E298A">
              <w:rPr>
                <w:sz w:val="28"/>
                <w:szCs w:val="28"/>
              </w:rPr>
              <w:lastRenderedPageBreak/>
              <w:t>tiền mặt tại trụ sở và báo cáo KBNN</w:t>
            </w:r>
            <w:r w:rsidR="005A5BF6" w:rsidRPr="007E298A">
              <w:rPr>
                <w:rStyle w:val="Strong"/>
                <w:b w:val="0"/>
                <w:sz w:val="28"/>
                <w:szCs w:val="28"/>
              </w:rPr>
              <w:t>)</w:t>
            </w:r>
            <w:r w:rsidRPr="009B3A79">
              <w:rPr>
                <w:bCs/>
                <w:sz w:val="28"/>
                <w:szCs w:val="28"/>
                <w:lang w:val="nl-NL" w:eastAsia="vi-VN"/>
              </w:rPr>
              <w:t xml:space="preserve">, </w:t>
            </w:r>
            <w:r w:rsidR="006029A6" w:rsidRPr="007E298A">
              <w:rPr>
                <w:sz w:val="28"/>
                <w:szCs w:val="28"/>
              </w:rPr>
              <w:t>việc chi trả tiền mặt được thực hiện thông qua ngân hàng thương mại</w:t>
            </w:r>
            <w:r w:rsidR="006029A6" w:rsidRPr="009B3A79">
              <w:rPr>
                <w:bCs/>
                <w:sz w:val="28"/>
                <w:szCs w:val="28"/>
                <w:lang w:val="nl-NL" w:eastAsia="vi-VN"/>
              </w:rPr>
              <w:t xml:space="preserve"> theo quy định tại Thông tư này</w:t>
            </w:r>
            <w:r w:rsidRPr="009B3A79">
              <w:rPr>
                <w:bCs/>
                <w:sz w:val="28"/>
                <w:szCs w:val="28"/>
                <w:lang w:val="nl-NL" w:eastAsia="vi-VN"/>
              </w:rPr>
              <w:t xml:space="preserve">. </w:t>
            </w:r>
          </w:p>
          <w:p w:rsidR="00561115" w:rsidRPr="009B3A79" w:rsidRDefault="00561115" w:rsidP="007E298A">
            <w:pPr>
              <w:spacing w:after="120"/>
              <w:ind w:firstLine="599"/>
              <w:jc w:val="both"/>
              <w:rPr>
                <w:sz w:val="28"/>
                <w:szCs w:val="28"/>
                <w:lang w:val="sv-SE"/>
              </w:rPr>
            </w:pPr>
            <w:r w:rsidRPr="009B3A79">
              <w:rPr>
                <w:b/>
                <w:sz w:val="28"/>
                <w:szCs w:val="28"/>
                <w:lang w:val="sv-SE"/>
              </w:rPr>
              <w:t>Chương 2. Quy định cụ thể:</w:t>
            </w:r>
            <w:r w:rsidRPr="009B3A79">
              <w:rPr>
                <w:sz w:val="28"/>
                <w:szCs w:val="28"/>
                <w:lang w:val="sv-SE"/>
              </w:rPr>
              <w:t xml:space="preserve"> </w:t>
            </w:r>
            <w:r w:rsidR="00E212FC" w:rsidRPr="009B3A79">
              <w:rPr>
                <w:sz w:val="28"/>
                <w:szCs w:val="28"/>
                <w:lang w:val="sv-SE"/>
              </w:rPr>
              <w:t xml:space="preserve">gồm 3 Điều, từ Điều </w:t>
            </w:r>
            <w:r w:rsidR="00FF5E4C" w:rsidRPr="009B3A79">
              <w:rPr>
                <w:sz w:val="28"/>
                <w:szCs w:val="28"/>
                <w:lang w:val="sv-SE"/>
              </w:rPr>
              <w:t>5</w:t>
            </w:r>
            <w:r w:rsidR="006029A6" w:rsidRPr="009B3A79">
              <w:rPr>
                <w:sz w:val="28"/>
                <w:szCs w:val="28"/>
                <w:lang w:val="sv-SE"/>
              </w:rPr>
              <w:t xml:space="preserve"> </w:t>
            </w:r>
            <w:r w:rsidR="00E212FC" w:rsidRPr="009B3A79">
              <w:rPr>
                <w:sz w:val="28"/>
                <w:szCs w:val="28"/>
                <w:lang w:val="sv-SE"/>
              </w:rPr>
              <w:t xml:space="preserve">đến Điều </w:t>
            </w:r>
            <w:r w:rsidR="00FF5E4C" w:rsidRPr="009B3A79">
              <w:rPr>
                <w:sz w:val="28"/>
                <w:szCs w:val="28"/>
                <w:lang w:val="sv-SE"/>
              </w:rPr>
              <w:t>7</w:t>
            </w:r>
          </w:p>
          <w:p w:rsidR="00561115" w:rsidRPr="009B3A79" w:rsidRDefault="00561115" w:rsidP="007E298A">
            <w:pPr>
              <w:spacing w:after="120"/>
              <w:ind w:firstLine="599"/>
              <w:jc w:val="both"/>
              <w:rPr>
                <w:b/>
                <w:sz w:val="28"/>
                <w:szCs w:val="28"/>
                <w:lang w:val="sv-SE"/>
              </w:rPr>
            </w:pPr>
            <w:r w:rsidRPr="009B3A79">
              <w:rPr>
                <w:b/>
                <w:sz w:val="28"/>
                <w:szCs w:val="28"/>
                <w:lang w:val="sv-SE"/>
              </w:rPr>
              <w:t xml:space="preserve">- Điều </w:t>
            </w:r>
            <w:r w:rsidR="00FF5E4C" w:rsidRPr="009B3A79">
              <w:rPr>
                <w:b/>
                <w:sz w:val="28"/>
                <w:szCs w:val="28"/>
                <w:lang w:val="sv-SE"/>
              </w:rPr>
              <w:t>5</w:t>
            </w:r>
            <w:r w:rsidRPr="009B3A79">
              <w:rPr>
                <w:b/>
                <w:sz w:val="28"/>
                <w:szCs w:val="28"/>
                <w:lang w:val="sv-SE"/>
              </w:rPr>
              <w:t>. Thu bằng tiền mặt qua KBNN</w:t>
            </w:r>
          </w:p>
          <w:p w:rsidR="00B24A61" w:rsidRPr="009B3A79" w:rsidRDefault="00B24A61" w:rsidP="007E298A">
            <w:pPr>
              <w:spacing w:line="380" w:lineRule="exact"/>
              <w:ind w:firstLine="599"/>
              <w:jc w:val="both"/>
              <w:rPr>
                <w:sz w:val="28"/>
                <w:szCs w:val="28"/>
                <w:lang w:val="sv-SE" w:eastAsia="vi-VN"/>
              </w:rPr>
            </w:pPr>
            <w:r w:rsidRPr="009B3A79">
              <w:rPr>
                <w:sz w:val="28"/>
                <w:szCs w:val="28"/>
                <w:lang w:val="nl-NL"/>
              </w:rPr>
              <w:t xml:space="preserve">Quy định các nội dung thu bằng tiền mặt bao gồm </w:t>
            </w:r>
            <w:r w:rsidRPr="009B3A79">
              <w:rPr>
                <w:sz w:val="28"/>
                <w:szCs w:val="28"/>
                <w:lang w:val="sv-SE" w:eastAsia="vi-VN"/>
              </w:rPr>
              <w:t xml:space="preserve">thu NSNN và thu khác bằng tiền mặt qua hệ thống KBNN; </w:t>
            </w:r>
            <w:r w:rsidRPr="009B3A79">
              <w:rPr>
                <w:sz w:val="28"/>
                <w:szCs w:val="28"/>
                <w:lang w:val="nl-NL"/>
              </w:rPr>
              <w:t xml:space="preserve">việc </w:t>
            </w:r>
            <w:r w:rsidRPr="009B3A79">
              <w:rPr>
                <w:sz w:val="28"/>
                <w:szCs w:val="28"/>
                <w:lang w:val="vi-VN" w:eastAsia="vi-VN"/>
              </w:rPr>
              <w:t>KBNN thực hiện ủy nhiệm thu bằng tiền mặt với NHTM</w:t>
            </w:r>
            <w:r w:rsidRPr="009B3A79">
              <w:rPr>
                <w:sz w:val="28"/>
                <w:szCs w:val="28"/>
                <w:lang w:val="sv-SE" w:eastAsia="vi-VN"/>
              </w:rPr>
              <w:t>.</w:t>
            </w:r>
          </w:p>
          <w:p w:rsidR="00561115" w:rsidRPr="009B3A79" w:rsidRDefault="00561115" w:rsidP="007E298A">
            <w:pPr>
              <w:spacing w:after="120"/>
              <w:ind w:firstLine="599"/>
              <w:jc w:val="both"/>
              <w:rPr>
                <w:sz w:val="28"/>
                <w:szCs w:val="28"/>
                <w:lang w:val="sv-SE" w:eastAsia="vi-VN"/>
              </w:rPr>
            </w:pPr>
            <w:r w:rsidRPr="009B3A79">
              <w:rPr>
                <w:b/>
                <w:sz w:val="28"/>
                <w:szCs w:val="28"/>
                <w:lang w:val="sv-SE" w:eastAsia="vi-VN"/>
              </w:rPr>
              <w:t xml:space="preserve">- Điều </w:t>
            </w:r>
            <w:r w:rsidR="00FF5E4C" w:rsidRPr="009B3A79">
              <w:rPr>
                <w:b/>
                <w:sz w:val="28"/>
                <w:szCs w:val="28"/>
                <w:lang w:val="sv-SE" w:eastAsia="vi-VN"/>
              </w:rPr>
              <w:t>6</w:t>
            </w:r>
            <w:r w:rsidRPr="009B3A79">
              <w:rPr>
                <w:b/>
                <w:sz w:val="28"/>
                <w:szCs w:val="28"/>
                <w:lang w:val="sv-SE" w:eastAsia="vi-VN"/>
              </w:rPr>
              <w:t xml:space="preserve">. Chi bằng tiền mặt qua KBNN, </w:t>
            </w:r>
            <w:r w:rsidRPr="009B3A79">
              <w:rPr>
                <w:sz w:val="28"/>
                <w:szCs w:val="28"/>
                <w:lang w:val="sv-SE" w:eastAsia="vi-VN"/>
              </w:rPr>
              <w:t>bao gồm:</w:t>
            </w:r>
          </w:p>
          <w:p w:rsidR="00561115" w:rsidRPr="009B3A79" w:rsidRDefault="00561115" w:rsidP="007E298A">
            <w:pPr>
              <w:spacing w:line="380" w:lineRule="exact"/>
              <w:ind w:firstLine="599"/>
              <w:jc w:val="both"/>
              <w:rPr>
                <w:b/>
                <w:sz w:val="28"/>
                <w:szCs w:val="28"/>
                <w:lang w:eastAsia="vi-VN"/>
              </w:rPr>
            </w:pPr>
            <w:r w:rsidRPr="009B3A79">
              <w:rPr>
                <w:b/>
                <w:sz w:val="28"/>
                <w:szCs w:val="28"/>
                <w:lang w:val="sv-SE" w:eastAsia="vi-VN"/>
              </w:rPr>
              <w:t xml:space="preserve">+ Nội dung chi bằng tiền mặt qua KBNN: </w:t>
            </w:r>
            <w:r w:rsidRPr="009B3A79">
              <w:rPr>
                <w:sz w:val="28"/>
                <w:szCs w:val="28"/>
                <w:lang w:val="sv-SE" w:eastAsia="vi-VN"/>
              </w:rPr>
              <w:t>Quy định các nội dung được chi bằng tiền mặt</w:t>
            </w:r>
            <w:r w:rsidR="00DB0C30" w:rsidRPr="009B3A79">
              <w:rPr>
                <w:sz w:val="28"/>
                <w:szCs w:val="28"/>
                <w:lang w:val="sv-SE" w:eastAsia="vi-VN"/>
              </w:rPr>
              <w:t xml:space="preserve"> </w:t>
            </w:r>
            <w:r w:rsidRPr="009B3A79">
              <w:rPr>
                <w:sz w:val="28"/>
                <w:szCs w:val="28"/>
                <w:lang w:val="sv-SE" w:eastAsia="vi-VN"/>
              </w:rPr>
              <w:t xml:space="preserve">bao gồm: các khoản chi thanh toán cho cá nhân; chi giải phóng mặt bằng trực tiếp cho người dân; </w:t>
            </w:r>
            <w:r w:rsidRPr="009B3A79">
              <w:rPr>
                <w:sz w:val="28"/>
                <w:szCs w:val="28"/>
                <w:shd w:val="clear" w:color="auto" w:fill="FFFFFF"/>
                <w:lang w:val="nl-NL"/>
              </w:rPr>
              <w:t xml:space="preserve">chi một số nhiệm vụ cần bảo mật thuộc lĩnh vực an ninh, quốc phòng; </w:t>
            </w:r>
            <w:r w:rsidRPr="009B3A79">
              <w:rPr>
                <w:sz w:val="28"/>
                <w:szCs w:val="28"/>
                <w:lang w:val="sv-SE" w:eastAsia="vi-VN"/>
              </w:rPr>
              <w:t>c</w:t>
            </w:r>
            <w:r w:rsidRPr="009B3A79">
              <w:rPr>
                <w:sz w:val="28"/>
                <w:szCs w:val="28"/>
                <w:lang w:val="vi-VN" w:eastAsia="vi-VN"/>
              </w:rPr>
              <w:t>hi trả nợ dân</w:t>
            </w:r>
            <w:r w:rsidRPr="009B3A79">
              <w:rPr>
                <w:sz w:val="28"/>
                <w:szCs w:val="28"/>
                <w:lang w:val="sv-SE" w:eastAsia="vi-VN"/>
              </w:rPr>
              <w:t>; c</w:t>
            </w:r>
            <w:r w:rsidRPr="009B3A79">
              <w:rPr>
                <w:sz w:val="28"/>
                <w:szCs w:val="28"/>
                <w:lang w:val="vi-VN" w:eastAsia="vi-VN"/>
              </w:rPr>
              <w:t>hi mua lương thực dự trữ</w:t>
            </w:r>
            <w:r w:rsidR="00DB0C30" w:rsidRPr="009B3A79">
              <w:rPr>
                <w:sz w:val="28"/>
                <w:szCs w:val="28"/>
                <w:lang w:val="sv-SE" w:eastAsia="vi-VN"/>
              </w:rPr>
              <w:t xml:space="preserve"> </w:t>
            </w:r>
            <w:r w:rsidRPr="009B3A79">
              <w:rPr>
                <w:sz w:val="28"/>
                <w:szCs w:val="28"/>
                <w:lang w:val="sv-SE" w:eastAsia="vi-VN"/>
              </w:rPr>
              <w:t>(</w:t>
            </w:r>
            <w:r w:rsidRPr="009B3A79">
              <w:rPr>
                <w:sz w:val="28"/>
                <w:szCs w:val="28"/>
                <w:shd w:val="clear" w:color="auto" w:fill="FFFFFF"/>
                <w:lang w:val="nl-NL"/>
              </w:rPr>
              <w:t xml:space="preserve">kế thừa Thông tư số 13/2017/TT-BTC </w:t>
            </w:r>
            <w:r w:rsidR="00DB0C30" w:rsidRPr="009B3A79">
              <w:rPr>
                <w:sz w:val="28"/>
                <w:szCs w:val="28"/>
                <w:shd w:val="clear" w:color="auto" w:fill="FFFFFF"/>
                <w:lang w:val="nl-NL"/>
              </w:rPr>
              <w:t xml:space="preserve">và Thông tư số 136/2018/TT-BTC); </w:t>
            </w:r>
            <w:r w:rsidR="00DB0C30" w:rsidRPr="009B3A79">
              <w:rPr>
                <w:sz w:val="28"/>
                <w:szCs w:val="28"/>
                <w:lang w:val="sv-SE" w:eastAsia="vi-VN"/>
              </w:rPr>
              <w:t>c</w:t>
            </w:r>
            <w:r w:rsidR="00DB0C30" w:rsidRPr="009B3A79">
              <w:rPr>
                <w:sz w:val="28"/>
                <w:szCs w:val="28"/>
                <w:lang w:val="vi-VN" w:eastAsia="vi-VN"/>
              </w:rPr>
              <w:t>ác khoản chi có giá trị dưới 05 triệu đồng</w:t>
            </w:r>
            <w:r w:rsidR="00DB0C30" w:rsidRPr="009B3A79">
              <w:rPr>
                <w:sz w:val="28"/>
                <w:szCs w:val="28"/>
                <w:lang w:eastAsia="vi-VN"/>
              </w:rPr>
              <w:t xml:space="preserve"> (điều chỉnh giảm từ mức 05 triệu đồng tại </w:t>
            </w:r>
            <w:r w:rsidR="00DB0C30" w:rsidRPr="009B3A79">
              <w:rPr>
                <w:sz w:val="28"/>
                <w:szCs w:val="28"/>
                <w:shd w:val="clear" w:color="auto" w:fill="FFFFFF"/>
                <w:lang w:val="nl-NL"/>
              </w:rPr>
              <w:t xml:space="preserve">Thông tư số 13/2017/TT-BTC và Thông tư số 136/2018/TT-BTC thành mức </w:t>
            </w:r>
            <w:r w:rsidR="00DB0C30" w:rsidRPr="009B3A79">
              <w:rPr>
                <w:sz w:val="28"/>
                <w:szCs w:val="28"/>
                <w:lang w:val="vi-VN" w:eastAsia="vi-VN"/>
              </w:rPr>
              <w:t>dưới 05 triệu đồng</w:t>
            </w:r>
            <w:r w:rsidR="00DB0C30" w:rsidRPr="009B3A79">
              <w:rPr>
                <w:sz w:val="28"/>
                <w:szCs w:val="28"/>
                <w:lang w:eastAsia="vi-VN"/>
              </w:rPr>
              <w:t xml:space="preserve"> để thống nhất với một số quy định hiện hành về mức tối đa được ch</w:t>
            </w:r>
            <w:r w:rsidR="00DB0C30" w:rsidRPr="009B3A79">
              <w:rPr>
                <w:sz w:val="28"/>
                <w:szCs w:val="28"/>
                <w:shd w:val="clear" w:color="auto" w:fill="FFFFFF"/>
                <w:lang w:val="nl-NL"/>
              </w:rPr>
              <w:t>i tiền mặt để thống nhất với mức chi được trừ  khi xác định thu nhập chịu thuế tại Nghị định số 320/2025 quy định chi tiết một số điều và biện pháp để tổ chức, hướng dẫn thi hành Luật Thuế TNDN và Nghị định 181/2025 quy định chi tiết thi hành một số điều của Luật Thuế giá trị gia tăng).</w:t>
            </w:r>
          </w:p>
          <w:p w:rsidR="00561115" w:rsidRPr="009B3A79" w:rsidRDefault="00561115" w:rsidP="007E298A">
            <w:pPr>
              <w:spacing w:line="380" w:lineRule="exact"/>
              <w:ind w:firstLine="599"/>
              <w:jc w:val="both"/>
              <w:rPr>
                <w:sz w:val="28"/>
                <w:szCs w:val="28"/>
                <w:shd w:val="clear" w:color="auto" w:fill="FFFFFF"/>
                <w:lang w:val="nl-NL"/>
              </w:rPr>
            </w:pPr>
            <w:r w:rsidRPr="009B3A79">
              <w:rPr>
                <w:sz w:val="28"/>
                <w:szCs w:val="28"/>
                <w:lang w:val="nl-NL"/>
              </w:rPr>
              <w:t>Về các nội dung được chi bằng tiền mặt của đơn vị an ninh, quốc phòng</w:t>
            </w:r>
            <w:r w:rsidRPr="009B3A79">
              <w:rPr>
                <w:sz w:val="28"/>
                <w:szCs w:val="28"/>
                <w:shd w:val="clear" w:color="auto" w:fill="FFFFFF"/>
                <w:lang w:val="nl-NL"/>
              </w:rPr>
              <w:t xml:space="preserve">: để đảm </w:t>
            </w:r>
            <w:r w:rsidRPr="009B3A79">
              <w:rPr>
                <w:sz w:val="28"/>
                <w:szCs w:val="28"/>
                <w:lang w:val="nl-NL"/>
              </w:rPr>
              <w:t>bảo bao quát đầy đủ, chặt chẽ và đúng pháp luật, KBNN trình Bộ quy định theo hướng nguyên tắc: nội dung chi bằng tiền mặt thuộc danh mục bí mật nhà nước theo quy định của pháp luật về bảo vệ bí mật nhà nước thì phải tuân thủ theo quy định của pháp luật về bảo vệ bí mật nhà nước.</w:t>
            </w:r>
          </w:p>
          <w:p w:rsidR="00561115" w:rsidRPr="009B3A79" w:rsidRDefault="00561115" w:rsidP="007E298A">
            <w:pPr>
              <w:spacing w:line="380" w:lineRule="exact"/>
              <w:ind w:firstLine="599"/>
              <w:jc w:val="both"/>
              <w:rPr>
                <w:sz w:val="28"/>
                <w:szCs w:val="28"/>
                <w:shd w:val="clear" w:color="auto" w:fill="FFFFFF"/>
                <w:lang w:val="nl-NL"/>
              </w:rPr>
            </w:pPr>
            <w:r w:rsidRPr="009B3A79">
              <w:rPr>
                <w:b/>
                <w:sz w:val="28"/>
                <w:szCs w:val="28"/>
                <w:shd w:val="clear" w:color="auto" w:fill="FFFFFF"/>
                <w:lang w:val="nl-NL"/>
              </w:rPr>
              <w:t xml:space="preserve">+ Thông báo nhu cầu rút tiền mặt: </w:t>
            </w:r>
            <w:r w:rsidRPr="009B3A79">
              <w:rPr>
                <w:sz w:val="28"/>
                <w:szCs w:val="28"/>
                <w:lang w:val="sv-SE" w:eastAsia="vi-VN"/>
              </w:rPr>
              <w:t>Quy định về việc đơn vị, tổ chức, cá nhân thông báo cho KBNN nơi giao dịch biết về số lượng tiền mặt và ngày dự kiến rút tiền mặt để NHTM nơi KBNN mở tài khoản thanh toán chủ động chuẩn bị lượng tiền mặt cần thiết đáp ứng nhu cầu của các đơn vị sử dụng NSNN.</w:t>
            </w:r>
            <w:r w:rsidRPr="009B3A79">
              <w:rPr>
                <w:sz w:val="28"/>
                <w:szCs w:val="28"/>
                <w:shd w:val="clear" w:color="auto" w:fill="FFFFFF"/>
                <w:lang w:val="nl-NL"/>
              </w:rPr>
              <w:t xml:space="preserve"> </w:t>
            </w:r>
          </w:p>
          <w:p w:rsidR="00561115" w:rsidRPr="001D114B" w:rsidRDefault="00561115" w:rsidP="007E298A">
            <w:pPr>
              <w:spacing w:after="120"/>
              <w:ind w:firstLine="599"/>
              <w:jc w:val="both"/>
              <w:rPr>
                <w:sz w:val="28"/>
                <w:szCs w:val="28"/>
                <w:shd w:val="clear" w:color="auto" w:fill="FFFFFF"/>
                <w:lang w:val="nl-NL"/>
              </w:rPr>
            </w:pPr>
            <w:r w:rsidRPr="009B3A79">
              <w:rPr>
                <w:b/>
                <w:sz w:val="28"/>
                <w:szCs w:val="28"/>
                <w:shd w:val="clear" w:color="auto" w:fill="FFFFFF"/>
                <w:lang w:val="nl-NL"/>
              </w:rPr>
              <w:t>+</w:t>
            </w:r>
            <w:r w:rsidRPr="009B3A79">
              <w:rPr>
                <w:sz w:val="28"/>
                <w:szCs w:val="28"/>
                <w:shd w:val="clear" w:color="auto" w:fill="FFFFFF"/>
                <w:lang w:val="nl-NL"/>
              </w:rPr>
              <w:t xml:space="preserve"> </w:t>
            </w:r>
            <w:r w:rsidRPr="009B3A79">
              <w:rPr>
                <w:b/>
                <w:sz w:val="28"/>
                <w:szCs w:val="28"/>
                <w:shd w:val="clear" w:color="auto" w:fill="FFFFFF"/>
                <w:lang w:val="nl-NL"/>
              </w:rPr>
              <w:t>Trình tự chi bằng tiền mặt qua KBNN</w:t>
            </w:r>
            <w:r w:rsidRPr="009B3A79">
              <w:rPr>
                <w:sz w:val="28"/>
                <w:szCs w:val="28"/>
                <w:shd w:val="clear" w:color="auto" w:fill="FFFFFF"/>
                <w:lang w:val="nl-NL"/>
              </w:rPr>
              <w:t xml:space="preserve">: Sửa đổi theo hướng dẫn chiếu tới </w:t>
            </w:r>
            <w:r w:rsidR="00B056A9" w:rsidRPr="009B3A79">
              <w:rPr>
                <w:sz w:val="28"/>
                <w:szCs w:val="28"/>
                <w:shd w:val="clear" w:color="auto" w:fill="FFFFFF"/>
                <w:lang w:val="nl-NL"/>
              </w:rPr>
              <w:t xml:space="preserve">quy định </w:t>
            </w:r>
            <w:r w:rsidR="00B056A9" w:rsidRPr="007E298A">
              <w:rPr>
                <w:sz w:val="28"/>
                <w:szCs w:val="28"/>
              </w:rPr>
              <w:t>về hồ sơ, thủ tục thanh toán qua KBNN</w:t>
            </w:r>
            <w:r w:rsidRPr="009B3A79">
              <w:rPr>
                <w:sz w:val="28"/>
                <w:szCs w:val="28"/>
                <w:shd w:val="clear" w:color="auto" w:fill="FFFFFF"/>
                <w:lang w:val="nl-NL"/>
              </w:rPr>
              <w:t>; đồng thời, bổ sung quy định về sử dụng tài khoản định danh mức độ 2 để phục vụ triển khai Đề án 06.</w:t>
            </w:r>
          </w:p>
          <w:p w:rsidR="00561115" w:rsidRPr="009B3A79" w:rsidRDefault="00561115" w:rsidP="007E298A">
            <w:pPr>
              <w:spacing w:after="120"/>
              <w:ind w:firstLine="599"/>
              <w:jc w:val="both"/>
              <w:rPr>
                <w:b/>
                <w:sz w:val="28"/>
                <w:szCs w:val="28"/>
                <w:shd w:val="clear" w:color="auto" w:fill="FFFFFF"/>
                <w:lang w:val="nl-NL"/>
              </w:rPr>
            </w:pPr>
            <w:r w:rsidRPr="009B3A79">
              <w:rPr>
                <w:b/>
                <w:sz w:val="28"/>
                <w:szCs w:val="28"/>
                <w:shd w:val="clear" w:color="auto" w:fill="FFFFFF"/>
                <w:lang w:val="nl-NL"/>
              </w:rPr>
              <w:t xml:space="preserve">- Điều </w:t>
            </w:r>
            <w:r w:rsidR="00FF5E4C" w:rsidRPr="009B3A79">
              <w:rPr>
                <w:b/>
                <w:sz w:val="28"/>
                <w:szCs w:val="28"/>
                <w:shd w:val="clear" w:color="auto" w:fill="FFFFFF"/>
                <w:lang w:val="nl-NL"/>
              </w:rPr>
              <w:t>7</w:t>
            </w:r>
            <w:r w:rsidRPr="009B3A79">
              <w:rPr>
                <w:b/>
                <w:sz w:val="28"/>
                <w:szCs w:val="28"/>
                <w:shd w:val="clear" w:color="auto" w:fill="FFFFFF"/>
                <w:lang w:val="nl-NL"/>
              </w:rPr>
              <w:t>. Chi thanh toán cho cá nhân qua tài khoản</w:t>
            </w:r>
          </w:p>
          <w:p w:rsidR="0059345E" w:rsidRPr="009B3A79" w:rsidRDefault="0059345E" w:rsidP="007E298A">
            <w:pPr>
              <w:spacing w:line="380" w:lineRule="exact"/>
              <w:ind w:firstLine="599"/>
              <w:jc w:val="both"/>
              <w:rPr>
                <w:sz w:val="28"/>
                <w:szCs w:val="28"/>
                <w:shd w:val="clear" w:color="auto" w:fill="FFFFFF"/>
                <w:lang w:val="nl-NL"/>
              </w:rPr>
            </w:pPr>
            <w:r w:rsidRPr="009B3A79">
              <w:rPr>
                <w:b/>
                <w:iCs/>
                <w:sz w:val="28"/>
                <w:szCs w:val="28"/>
                <w:lang w:val="nl-NL"/>
              </w:rPr>
              <w:t xml:space="preserve">(1) Bổ sung đối tượng áp dụng: </w:t>
            </w:r>
            <w:r w:rsidRPr="009B3A79">
              <w:rPr>
                <w:iCs/>
                <w:sz w:val="28"/>
                <w:szCs w:val="28"/>
                <w:lang w:val="nl-NL"/>
              </w:rPr>
              <w:t>N</w:t>
            </w:r>
            <w:r w:rsidRPr="009B3A79">
              <w:rPr>
                <w:sz w:val="28"/>
                <w:szCs w:val="28"/>
                <w:shd w:val="clear" w:color="auto" w:fill="FFFFFF"/>
                <w:lang w:val="nl-NL"/>
              </w:rPr>
              <w:t xml:space="preserve">goài các đối tượng thanh toán cho cá nhân qua tài khoản, </w:t>
            </w:r>
            <w:r w:rsidRPr="009B3A79">
              <w:rPr>
                <w:iCs/>
                <w:sz w:val="28"/>
                <w:szCs w:val="28"/>
                <w:lang w:val="nl-NL"/>
              </w:rPr>
              <w:t xml:space="preserve">để đảm bảo bao quát toàn bộ phạm vi </w:t>
            </w:r>
            <w:r w:rsidRPr="007E298A">
              <w:rPr>
                <w:sz w:val="28"/>
                <w:szCs w:val="28"/>
              </w:rPr>
              <w:t>mở rộng thanh toán, chi trả cá nhân qua tài khoản</w:t>
            </w:r>
            <w:r w:rsidRPr="009B3A79">
              <w:rPr>
                <w:iCs/>
                <w:sz w:val="28"/>
                <w:szCs w:val="28"/>
                <w:lang w:val="nl-NL"/>
              </w:rPr>
              <w:t xml:space="preserve">, trình Bộ </w:t>
            </w:r>
            <w:r w:rsidRPr="009B3A79">
              <w:rPr>
                <w:sz w:val="28"/>
                <w:szCs w:val="28"/>
                <w:shd w:val="clear" w:color="auto" w:fill="FFFFFF"/>
                <w:lang w:val="nl-NL"/>
              </w:rPr>
              <w:t xml:space="preserve">bổ sung đối tượng: </w:t>
            </w:r>
          </w:p>
          <w:p w:rsidR="0059345E" w:rsidRPr="009B3A79" w:rsidRDefault="0059345E" w:rsidP="007E298A">
            <w:pPr>
              <w:pStyle w:val="NormalWeb"/>
              <w:spacing w:before="0" w:beforeAutospacing="0" w:after="120" w:afterAutospacing="0"/>
              <w:ind w:firstLine="599"/>
              <w:jc w:val="both"/>
              <w:rPr>
                <w:iCs/>
                <w:sz w:val="28"/>
                <w:szCs w:val="28"/>
                <w:lang w:val="nl-NL"/>
              </w:rPr>
            </w:pPr>
            <w:r w:rsidRPr="009B3A79">
              <w:rPr>
                <w:iCs/>
                <w:sz w:val="28"/>
                <w:szCs w:val="28"/>
                <w:lang w:val="nl-NL"/>
              </w:rPr>
              <w:t>- Lưu học sinh, người học đang học tập ở nước ngoài được hỗ trợ học bổng và hỗ trợ khác từ NSNN.</w:t>
            </w:r>
          </w:p>
          <w:p w:rsidR="0059345E" w:rsidRPr="009B3A79" w:rsidRDefault="0059345E" w:rsidP="007E298A">
            <w:pPr>
              <w:ind w:firstLine="599"/>
              <w:jc w:val="both"/>
              <w:rPr>
                <w:bCs/>
                <w:sz w:val="28"/>
                <w:szCs w:val="28"/>
                <w:lang w:val="nl-NL" w:eastAsia="vi-VN"/>
              </w:rPr>
            </w:pPr>
            <w:r w:rsidRPr="009B3A79">
              <w:rPr>
                <w:sz w:val="28"/>
                <w:szCs w:val="28"/>
              </w:rPr>
              <w:lastRenderedPageBreak/>
              <w:t xml:space="preserve">- </w:t>
            </w:r>
            <w:r w:rsidRPr="009B3A79">
              <w:rPr>
                <w:sz w:val="28"/>
                <w:szCs w:val="28"/>
                <w:lang w:val="vi-VN"/>
              </w:rPr>
              <w:t xml:space="preserve">Các </w:t>
            </w:r>
            <w:r w:rsidRPr="009B3A79">
              <w:rPr>
                <w:sz w:val="28"/>
                <w:szCs w:val="28"/>
              </w:rPr>
              <w:t xml:space="preserve">cá nhân khác </w:t>
            </w:r>
            <w:r w:rsidRPr="009B3A79">
              <w:rPr>
                <w:sz w:val="28"/>
                <w:szCs w:val="28"/>
                <w:lang w:val="vi-VN"/>
              </w:rPr>
              <w:t>có tài khoản tại ngân hàng thương mại</w:t>
            </w:r>
            <w:r w:rsidRPr="009B3A79">
              <w:rPr>
                <w:sz w:val="28"/>
                <w:szCs w:val="28"/>
              </w:rPr>
              <w:t xml:space="preserve"> có nhu câu chi trả qua tài khoản. </w:t>
            </w:r>
          </w:p>
          <w:p w:rsidR="0059345E" w:rsidRPr="009B3A79" w:rsidRDefault="0059345E" w:rsidP="007E298A">
            <w:pPr>
              <w:pStyle w:val="NormalWeb"/>
              <w:spacing w:before="0" w:beforeAutospacing="0" w:after="120" w:afterAutospacing="0"/>
              <w:ind w:firstLine="599"/>
              <w:jc w:val="both"/>
              <w:rPr>
                <w:iCs/>
                <w:sz w:val="28"/>
                <w:szCs w:val="28"/>
                <w:lang w:val="nl-NL"/>
              </w:rPr>
            </w:pPr>
            <w:r w:rsidRPr="009B3A79">
              <w:rPr>
                <w:b/>
                <w:iCs/>
                <w:sz w:val="28"/>
                <w:szCs w:val="28"/>
                <w:lang w:val="nl-NL"/>
              </w:rPr>
              <w:t>(2)  Bổ sung nội dung thực hiện thanh toán chi trả</w:t>
            </w:r>
            <w:r w:rsidRPr="009B3A79">
              <w:rPr>
                <w:iCs/>
                <w:sz w:val="28"/>
                <w:szCs w:val="28"/>
                <w:lang w:val="nl-NL"/>
              </w:rPr>
              <w:t>: các khoản thanh toán cho lưu học sinh, người học đang học ở nước ngoài được hỗ trợ học bổng và hỗ trợ khác từ NSNN.</w:t>
            </w:r>
          </w:p>
          <w:p w:rsidR="0059345E" w:rsidRPr="009B3A79" w:rsidRDefault="0059345E" w:rsidP="007E298A">
            <w:pPr>
              <w:spacing w:line="380" w:lineRule="exact"/>
              <w:ind w:firstLine="599"/>
              <w:jc w:val="both"/>
              <w:rPr>
                <w:iCs/>
                <w:sz w:val="28"/>
                <w:szCs w:val="28"/>
              </w:rPr>
            </w:pPr>
            <w:r w:rsidRPr="009B3A79">
              <w:rPr>
                <w:b/>
                <w:iCs/>
                <w:sz w:val="28"/>
                <w:szCs w:val="28"/>
                <w:lang w:val="nl-NL"/>
              </w:rPr>
              <w:t xml:space="preserve">(3)  </w:t>
            </w:r>
            <w:r w:rsidRPr="009B3A79">
              <w:rPr>
                <w:b/>
                <w:iCs/>
                <w:sz w:val="28"/>
                <w:szCs w:val="28"/>
              </w:rPr>
              <w:t>Tổ chức thanh toán, chi trả</w:t>
            </w:r>
            <w:r w:rsidRPr="009B3A79">
              <w:rPr>
                <w:iCs/>
                <w:sz w:val="28"/>
                <w:szCs w:val="28"/>
              </w:rPr>
              <w:t xml:space="preserve">: </w:t>
            </w:r>
          </w:p>
          <w:p w:rsidR="009567CF" w:rsidRPr="007E298A" w:rsidRDefault="009567CF" w:rsidP="009567CF">
            <w:pPr>
              <w:spacing w:line="380" w:lineRule="exact"/>
              <w:ind w:firstLine="709"/>
              <w:jc w:val="both"/>
              <w:rPr>
                <w:sz w:val="28"/>
                <w:szCs w:val="28"/>
              </w:rPr>
            </w:pPr>
            <w:r w:rsidRPr="007E298A">
              <w:rPr>
                <w:iCs/>
                <w:sz w:val="28"/>
                <w:szCs w:val="28"/>
              </w:rPr>
              <w:t xml:space="preserve">- </w:t>
            </w:r>
            <w:r w:rsidRPr="007E298A">
              <w:rPr>
                <w:sz w:val="28"/>
                <w:szCs w:val="28"/>
              </w:rPr>
              <w:t xml:space="preserve">Kế thừa quy định tại Thông tư 136/2018/TT-BTC: Đơn vị giao dịch lựa chọn và phối hợp với ngân hàng thương mại tổ chức ký thảo thuận/hợp đồng về việc mở, sử dụng tài khoản thanh toán của đơn vị, đồng thời quy định rõ trách nhiệm của NHTM và đơn vị giao dịch tại thỏa thuận/hợp đồng để đảm bảo chặt chẽ và phù hợp với thực tế triển khai thanh toán, chi trả các khoản chi cho cá nhân qua tài khoản. </w:t>
            </w:r>
          </w:p>
          <w:p w:rsidR="009567CF" w:rsidRPr="007E298A" w:rsidRDefault="009567CF" w:rsidP="009567CF">
            <w:pPr>
              <w:spacing w:before="120" w:line="320" w:lineRule="exact"/>
              <w:ind w:firstLine="599"/>
              <w:jc w:val="both"/>
              <w:rPr>
                <w:spacing w:val="-4"/>
                <w:sz w:val="28"/>
                <w:szCs w:val="28"/>
              </w:rPr>
            </w:pPr>
            <w:r w:rsidRPr="007E298A">
              <w:rPr>
                <w:iCs/>
                <w:sz w:val="28"/>
                <w:szCs w:val="28"/>
              </w:rPr>
              <w:t>- Theo quy định tại Điều 6 Nghị định 347/2025/NĐ-CP thì: Hồ sơ Danh sách thanh toán cho đối tượng thụ hưởng, Danh sách thanh toán cho lưu học sinh chỉ áp dụng đối với các khoản chi cho cá nhân từ các nguồn quy định tại điểm a khoản 3 Điều 6 Nghị định 347/2025/NĐ-CP</w:t>
            </w:r>
            <w:r w:rsidRPr="007E298A">
              <w:rPr>
                <w:rStyle w:val="FootnoteReference"/>
                <w:iCs/>
                <w:sz w:val="28"/>
                <w:szCs w:val="28"/>
              </w:rPr>
              <w:footnoteReference w:id="6"/>
            </w:r>
            <w:r w:rsidRPr="007E298A">
              <w:rPr>
                <w:iCs/>
                <w:sz w:val="28"/>
                <w:szCs w:val="28"/>
              </w:rPr>
              <w:t xml:space="preserve">. </w:t>
            </w:r>
            <w:r w:rsidRPr="007E298A">
              <w:rPr>
                <w:sz w:val="28"/>
                <w:szCs w:val="28"/>
                <w:lang w:val="nl-NL"/>
              </w:rPr>
              <w:t xml:space="preserve">Đối với các khoản chi cho cá nhân từ các nguồn khác không bao gồm các nguồn nêu trên thì hồ sơ không bao gồm  </w:t>
            </w:r>
            <w:r w:rsidRPr="007E298A">
              <w:rPr>
                <w:iCs/>
                <w:sz w:val="28"/>
                <w:szCs w:val="28"/>
              </w:rPr>
              <w:t xml:space="preserve">Danh sách thanh toán cho đối tượng thụ hưởng, Danh sách thanh toán cho lưu học sinh. </w:t>
            </w:r>
          </w:p>
          <w:p w:rsidR="009567CF" w:rsidRPr="007E298A" w:rsidRDefault="009567CF" w:rsidP="009567CF">
            <w:pPr>
              <w:spacing w:before="120" w:line="320" w:lineRule="exact"/>
              <w:ind w:firstLine="599"/>
              <w:jc w:val="both"/>
              <w:rPr>
                <w:iCs/>
                <w:sz w:val="28"/>
                <w:szCs w:val="28"/>
              </w:rPr>
            </w:pPr>
            <w:r w:rsidRPr="007E298A">
              <w:rPr>
                <w:iCs/>
                <w:sz w:val="28"/>
                <w:szCs w:val="28"/>
              </w:rPr>
              <w:t xml:space="preserve">Vì vậy, để đảm bảo phù hợp với quy định tại Nghị định 347/2025/NĐ-CP, sửa đổi Thông tư </w:t>
            </w:r>
            <w:r w:rsidRPr="007E298A">
              <w:rPr>
                <w:iCs/>
                <w:sz w:val="28"/>
                <w:szCs w:val="28"/>
                <w:u w:val="single"/>
              </w:rPr>
              <w:t>theo hướng tách rõ 2 nguồn theo quy định tại điểm a, điểm b khoản 3 Điều 6 Nghị định 347/2025/NĐ-CP</w:t>
            </w:r>
            <w:r w:rsidRPr="007E298A">
              <w:rPr>
                <w:iCs/>
                <w:sz w:val="28"/>
                <w:szCs w:val="28"/>
              </w:rPr>
              <w:t xml:space="preserve">. </w:t>
            </w:r>
          </w:p>
          <w:p w:rsidR="009567CF" w:rsidRPr="009B3A79" w:rsidRDefault="009567CF" w:rsidP="009567CF">
            <w:pPr>
              <w:spacing w:before="120" w:line="320" w:lineRule="exact"/>
              <w:ind w:firstLine="599"/>
              <w:jc w:val="both"/>
              <w:rPr>
                <w:iCs/>
                <w:sz w:val="28"/>
                <w:szCs w:val="28"/>
              </w:rPr>
            </w:pPr>
            <w:r w:rsidRPr="007E298A">
              <w:rPr>
                <w:i/>
                <w:strike/>
                <w:color w:val="000000"/>
                <w:sz w:val="28"/>
                <w:szCs w:val="28"/>
              </w:rPr>
              <w:t xml:space="preserve"> </w:t>
            </w:r>
            <w:r w:rsidRPr="007E298A">
              <w:rPr>
                <w:sz w:val="28"/>
                <w:szCs w:val="28"/>
              </w:rPr>
              <w:t xml:space="preserve"> Đồng thời, bổ sung quy định tại điều 8 về trách nhiệm của Đơn vị giao dịch và Điều 9 về trách nhiệm của NHTM</w:t>
            </w:r>
            <w:r w:rsidRPr="009B3A79">
              <w:rPr>
                <w:sz w:val="28"/>
                <w:szCs w:val="28"/>
              </w:rPr>
              <w:t xml:space="preserve">. </w:t>
            </w:r>
          </w:p>
          <w:p w:rsidR="00561115" w:rsidRPr="009B3A79" w:rsidRDefault="00D4401D" w:rsidP="007E298A">
            <w:pPr>
              <w:spacing w:line="240" w:lineRule="exact"/>
              <w:ind w:firstLine="599"/>
              <w:jc w:val="both"/>
              <w:rPr>
                <w:iCs/>
                <w:sz w:val="28"/>
                <w:szCs w:val="28"/>
              </w:rPr>
            </w:pPr>
            <w:r w:rsidRPr="009B3A79" w:rsidDel="00D4401D">
              <w:rPr>
                <w:sz w:val="28"/>
                <w:szCs w:val="28"/>
              </w:rPr>
              <w:t xml:space="preserve"> </w:t>
            </w:r>
          </w:p>
          <w:p w:rsidR="00561115" w:rsidRPr="009B3A79" w:rsidRDefault="00561115" w:rsidP="007E298A">
            <w:pPr>
              <w:spacing w:after="120"/>
              <w:ind w:firstLine="599"/>
              <w:jc w:val="both"/>
              <w:rPr>
                <w:iCs/>
                <w:sz w:val="28"/>
                <w:szCs w:val="28"/>
                <w:lang w:val="nl-NL"/>
              </w:rPr>
            </w:pPr>
            <w:r w:rsidRPr="009B3A79">
              <w:rPr>
                <w:b/>
                <w:iCs/>
                <w:sz w:val="28"/>
                <w:szCs w:val="28"/>
                <w:lang w:val="nl-NL"/>
              </w:rPr>
              <w:t>Chương 3. Tổ chức thực hiện:</w:t>
            </w:r>
            <w:r w:rsidRPr="009B3A79">
              <w:rPr>
                <w:iCs/>
                <w:sz w:val="28"/>
                <w:szCs w:val="28"/>
                <w:lang w:val="nl-NL"/>
              </w:rPr>
              <w:t xml:space="preserve"> </w:t>
            </w:r>
            <w:r w:rsidR="00E212FC" w:rsidRPr="009B3A79">
              <w:rPr>
                <w:b/>
                <w:iCs/>
                <w:sz w:val="28"/>
                <w:szCs w:val="28"/>
                <w:lang w:val="nl-NL"/>
              </w:rPr>
              <w:t xml:space="preserve">gồm </w:t>
            </w:r>
            <w:r w:rsidR="00097243" w:rsidRPr="009B3A79">
              <w:rPr>
                <w:b/>
                <w:iCs/>
                <w:sz w:val="28"/>
                <w:szCs w:val="28"/>
                <w:lang w:val="nl-NL"/>
              </w:rPr>
              <w:t xml:space="preserve">5 Điều, từ Điều </w:t>
            </w:r>
            <w:r w:rsidR="00FF5E4C" w:rsidRPr="009B3A79">
              <w:rPr>
                <w:b/>
                <w:iCs/>
                <w:sz w:val="28"/>
                <w:szCs w:val="28"/>
                <w:lang w:val="nl-NL"/>
              </w:rPr>
              <w:t xml:space="preserve">8 </w:t>
            </w:r>
            <w:r w:rsidR="00097243" w:rsidRPr="009B3A79">
              <w:rPr>
                <w:b/>
                <w:iCs/>
                <w:sz w:val="28"/>
                <w:szCs w:val="28"/>
                <w:lang w:val="nl-NL"/>
              </w:rPr>
              <w:t xml:space="preserve">đến Điều </w:t>
            </w:r>
            <w:r w:rsidR="00B74891" w:rsidRPr="009B3A79">
              <w:rPr>
                <w:b/>
                <w:iCs/>
                <w:sz w:val="28"/>
                <w:szCs w:val="28"/>
                <w:lang w:val="nl-NL"/>
              </w:rPr>
              <w:t>1</w:t>
            </w:r>
            <w:r w:rsidR="00FF5E4C" w:rsidRPr="009B3A79">
              <w:rPr>
                <w:b/>
                <w:iCs/>
                <w:sz w:val="28"/>
                <w:szCs w:val="28"/>
                <w:lang w:val="nl-NL"/>
              </w:rPr>
              <w:t>2</w:t>
            </w:r>
          </w:p>
          <w:p w:rsidR="009567CF" w:rsidRPr="001D114B" w:rsidRDefault="009567CF" w:rsidP="009567CF">
            <w:pPr>
              <w:spacing w:after="120"/>
              <w:ind w:firstLine="599"/>
              <w:jc w:val="both"/>
              <w:rPr>
                <w:sz w:val="28"/>
                <w:szCs w:val="28"/>
                <w:lang w:val="nl-NL"/>
              </w:rPr>
            </w:pPr>
            <w:r w:rsidRPr="009B3A79">
              <w:rPr>
                <w:b/>
                <w:bCs/>
                <w:iCs/>
                <w:sz w:val="28"/>
                <w:szCs w:val="28"/>
                <w:lang w:val="nl-NL"/>
              </w:rPr>
              <w:t xml:space="preserve">- </w:t>
            </w:r>
            <w:r w:rsidRPr="009B3A79">
              <w:rPr>
                <w:b/>
                <w:bCs/>
                <w:sz w:val="28"/>
                <w:szCs w:val="28"/>
                <w:lang w:val="nl-NL" w:eastAsia="vi-VN"/>
              </w:rPr>
              <w:t>Điều 8. Trách nhiệm của các đơn vị, tổ chức, cá nhân giao dịch với KBNN:</w:t>
            </w:r>
            <w:r w:rsidRPr="009B3A79">
              <w:rPr>
                <w:bCs/>
                <w:sz w:val="28"/>
                <w:szCs w:val="28"/>
                <w:lang w:val="nl-NL" w:eastAsia="vi-VN"/>
              </w:rPr>
              <w:t xml:space="preserve"> </w:t>
            </w:r>
            <w:r w:rsidRPr="009B3A79">
              <w:rPr>
                <w:sz w:val="28"/>
                <w:szCs w:val="28"/>
                <w:lang w:val="nl-NL"/>
              </w:rPr>
              <w:t xml:space="preserve">kế thừa Thông tư số 13/2017/TT-BTC; bỏ các trách nhiệm liên quan đến sử dụng thẻ tín dụng trong chi NSNN, </w:t>
            </w:r>
            <w:r w:rsidRPr="007E298A">
              <w:rPr>
                <w:sz w:val="28"/>
                <w:szCs w:val="28"/>
              </w:rPr>
              <w:t xml:space="preserve">Bổ sung </w:t>
            </w:r>
            <w:r w:rsidRPr="009B3A79">
              <w:rPr>
                <w:sz w:val="28"/>
                <w:szCs w:val="28"/>
              </w:rPr>
              <w:t xml:space="preserve">trách nhiệm: </w:t>
            </w:r>
            <w:r w:rsidR="001D114B">
              <w:rPr>
                <w:sz w:val="28"/>
                <w:szCs w:val="28"/>
              </w:rPr>
              <w:t>“</w:t>
            </w:r>
            <w:r w:rsidR="001D114B" w:rsidRPr="007E298A">
              <w:rPr>
                <w:i/>
                <w:iCs/>
                <w:sz w:val="28"/>
                <w:szCs w:val="28"/>
              </w:rPr>
              <w:t>Đơn vị giao dịch chịu trách nhiệm thực hiện theo quy định tại hợp đồng/thỏa thuận được ký kết giữa ngân hàng thương mại và đơn vị giao dịch về việc mở, sử dụng tài khoản thanh toán của đơn vị giao dịch tại ngân hàng thương mại theo quy định tại Điều 7 Thông tư này</w:t>
            </w:r>
            <w:r w:rsidR="001D114B" w:rsidRPr="007E298A">
              <w:rPr>
                <w:iCs/>
                <w:sz w:val="28"/>
                <w:szCs w:val="28"/>
              </w:rPr>
              <w:t>.</w:t>
            </w:r>
            <w:r w:rsidR="001D114B">
              <w:rPr>
                <w:i/>
                <w:sz w:val="28"/>
                <w:szCs w:val="28"/>
              </w:rPr>
              <w:t>”</w:t>
            </w:r>
          </w:p>
          <w:p w:rsidR="00561115" w:rsidRPr="009B3A79" w:rsidRDefault="00561115" w:rsidP="007E298A">
            <w:pPr>
              <w:spacing w:after="120"/>
              <w:ind w:firstLine="599"/>
              <w:jc w:val="both"/>
              <w:rPr>
                <w:b/>
                <w:sz w:val="28"/>
                <w:szCs w:val="28"/>
                <w:lang w:val="nl-NL" w:eastAsia="vi-VN"/>
              </w:rPr>
            </w:pPr>
            <w:r w:rsidRPr="009B3A79">
              <w:rPr>
                <w:b/>
                <w:sz w:val="28"/>
                <w:szCs w:val="28"/>
                <w:lang w:val="nl-NL" w:eastAsia="vi-VN"/>
              </w:rPr>
              <w:t xml:space="preserve">- Điều </w:t>
            </w:r>
            <w:r w:rsidR="00FF5E4C" w:rsidRPr="009B3A79">
              <w:rPr>
                <w:b/>
                <w:sz w:val="28"/>
                <w:szCs w:val="28"/>
                <w:lang w:val="nl-NL" w:eastAsia="vi-VN"/>
              </w:rPr>
              <w:t>9</w:t>
            </w:r>
            <w:r w:rsidRPr="009B3A79">
              <w:rPr>
                <w:b/>
                <w:sz w:val="28"/>
                <w:szCs w:val="28"/>
                <w:lang w:val="nl-NL" w:eastAsia="vi-VN"/>
              </w:rPr>
              <w:t>. Trách nhiệm của ngân hàng</w:t>
            </w:r>
            <w:r w:rsidR="00C96684" w:rsidRPr="009B3A79">
              <w:rPr>
                <w:b/>
                <w:sz w:val="28"/>
                <w:szCs w:val="28"/>
                <w:lang w:val="nl-NL" w:eastAsia="vi-VN"/>
              </w:rPr>
              <w:t xml:space="preserve"> thương mại</w:t>
            </w:r>
            <w:r w:rsidRPr="009B3A79">
              <w:rPr>
                <w:b/>
                <w:sz w:val="28"/>
                <w:szCs w:val="28"/>
                <w:lang w:val="nl-NL" w:eastAsia="vi-VN"/>
              </w:rPr>
              <w:t xml:space="preserve">: </w:t>
            </w:r>
          </w:p>
          <w:p w:rsidR="009567CF" w:rsidRPr="009B3A79" w:rsidRDefault="009567CF" w:rsidP="009567CF">
            <w:pPr>
              <w:spacing w:after="120"/>
              <w:ind w:firstLine="599"/>
              <w:jc w:val="both"/>
              <w:rPr>
                <w:sz w:val="28"/>
                <w:szCs w:val="28"/>
                <w:lang w:val="nl-NL" w:eastAsia="vi-VN"/>
              </w:rPr>
            </w:pPr>
            <w:r w:rsidRPr="009B3A79">
              <w:rPr>
                <w:sz w:val="28"/>
                <w:szCs w:val="28"/>
                <w:lang w:val="nl-NL" w:eastAsia="vi-VN"/>
              </w:rPr>
              <w:t>Bổ sung trách nhiệm của các ngân hàng trong thực hiện thu, chi bằng tiền mặt với các đơn vị, tổ chức, cá nhân giao dịch với KBNN.</w:t>
            </w:r>
          </w:p>
          <w:p w:rsidR="009567CF" w:rsidRPr="009B3A79" w:rsidRDefault="009567CF" w:rsidP="009567CF">
            <w:pPr>
              <w:ind w:firstLine="599"/>
              <w:jc w:val="both"/>
              <w:rPr>
                <w:sz w:val="28"/>
                <w:szCs w:val="28"/>
              </w:rPr>
            </w:pPr>
            <w:r w:rsidRPr="009B3A79">
              <w:rPr>
                <w:sz w:val="28"/>
                <w:szCs w:val="28"/>
                <w:lang w:val="nl-NL" w:eastAsia="vi-VN"/>
              </w:rPr>
              <w:t xml:space="preserve">Bổ sung trách nhiệm của NHTM trong việc </w:t>
            </w:r>
            <w:r w:rsidRPr="009B3A79">
              <w:rPr>
                <w:sz w:val="28"/>
                <w:szCs w:val="28"/>
              </w:rPr>
              <w:t xml:space="preserve">ký thỏa thuận với KBNN về thanh toán chi trả qua tài khoản và trao đổi thông tin Danh sách thanh toán cho đối tượng thụ </w:t>
            </w:r>
            <w:r w:rsidRPr="009B3A79">
              <w:rPr>
                <w:sz w:val="28"/>
                <w:szCs w:val="28"/>
              </w:rPr>
              <w:lastRenderedPageBreak/>
              <w:t xml:space="preserve">hưởng; </w:t>
            </w:r>
            <w:r w:rsidRPr="007E298A">
              <w:rPr>
                <w:i/>
                <w:sz w:val="28"/>
                <w:szCs w:val="28"/>
              </w:rPr>
              <w:t>chịu trách nhiệm thực hiện theo quy định tại hợp đồng/thỏa thuận được ký kết giữa ngân hàng thương mại và đơn vị giao dịch về việc mở, sử dụng tài khoản thanh toán của đơn vị giao dịch tại ngân hàng thương mại theo quy định tại Điều 7 Thông tư này.</w:t>
            </w:r>
          </w:p>
          <w:p w:rsidR="00561115" w:rsidRPr="009B3A79" w:rsidRDefault="00561115" w:rsidP="007E298A">
            <w:pPr>
              <w:spacing w:after="120"/>
              <w:ind w:firstLine="599"/>
              <w:jc w:val="both"/>
              <w:rPr>
                <w:b/>
                <w:bCs/>
                <w:sz w:val="28"/>
                <w:szCs w:val="28"/>
                <w:lang w:val="nl-NL" w:eastAsia="vi-VN"/>
              </w:rPr>
            </w:pPr>
            <w:r w:rsidRPr="009B3A79">
              <w:rPr>
                <w:b/>
                <w:bCs/>
                <w:sz w:val="28"/>
                <w:szCs w:val="28"/>
                <w:shd w:val="clear" w:color="auto" w:fill="FFFFFF"/>
                <w:lang w:val="nl-NL"/>
              </w:rPr>
              <w:t xml:space="preserve">- </w:t>
            </w:r>
            <w:bookmarkStart w:id="5" w:name="dieu_12"/>
            <w:r w:rsidRPr="009B3A79">
              <w:rPr>
                <w:b/>
                <w:bCs/>
                <w:sz w:val="28"/>
                <w:szCs w:val="28"/>
                <w:lang w:val="nl-NL" w:eastAsia="vi-VN"/>
              </w:rPr>
              <w:t xml:space="preserve">Điều </w:t>
            </w:r>
            <w:r w:rsidR="00FF5E4C" w:rsidRPr="009B3A79">
              <w:rPr>
                <w:b/>
                <w:bCs/>
                <w:sz w:val="28"/>
                <w:szCs w:val="28"/>
                <w:lang w:val="nl-NL" w:eastAsia="vi-VN"/>
              </w:rPr>
              <w:t>10</w:t>
            </w:r>
            <w:r w:rsidRPr="009B3A79">
              <w:rPr>
                <w:b/>
                <w:bCs/>
                <w:sz w:val="28"/>
                <w:szCs w:val="28"/>
                <w:lang w:val="nl-NL" w:eastAsia="vi-VN"/>
              </w:rPr>
              <w:t xml:space="preserve">. Trách nhiệm của </w:t>
            </w:r>
            <w:bookmarkEnd w:id="5"/>
            <w:r w:rsidRPr="009B3A79">
              <w:rPr>
                <w:b/>
                <w:bCs/>
                <w:sz w:val="28"/>
                <w:szCs w:val="28"/>
                <w:lang w:val="nl-NL" w:eastAsia="vi-VN"/>
              </w:rPr>
              <w:t>KBNN</w:t>
            </w:r>
          </w:p>
          <w:p w:rsidR="00561115" w:rsidRPr="009B3A79" w:rsidRDefault="00561115" w:rsidP="007E298A">
            <w:pPr>
              <w:spacing w:line="380" w:lineRule="exact"/>
              <w:ind w:firstLine="599"/>
              <w:jc w:val="both"/>
              <w:rPr>
                <w:sz w:val="28"/>
                <w:szCs w:val="28"/>
                <w:shd w:val="clear" w:color="auto" w:fill="FFFFFF"/>
                <w:lang w:val="nl-NL"/>
              </w:rPr>
            </w:pPr>
            <w:r w:rsidRPr="009B3A79">
              <w:rPr>
                <w:bCs/>
                <w:sz w:val="28"/>
                <w:szCs w:val="28"/>
                <w:lang w:val="nl-NL" w:eastAsia="vi-VN"/>
              </w:rPr>
              <w:t xml:space="preserve">Kế thừa Thông tư số 13/2017/TT-BTC, sửa đổi cho </w:t>
            </w:r>
            <w:r w:rsidRPr="009B3A79">
              <w:rPr>
                <w:sz w:val="28"/>
                <w:szCs w:val="28"/>
                <w:shd w:val="clear" w:color="auto" w:fill="FFFFFF"/>
                <w:lang w:val="vi-VN"/>
              </w:rPr>
              <w:t>phù hợp với mô hình tổ chức hiện hành của KBNN</w:t>
            </w:r>
            <w:r w:rsidRPr="009B3A79">
              <w:rPr>
                <w:sz w:val="28"/>
                <w:szCs w:val="28"/>
                <w:shd w:val="clear" w:color="auto" w:fill="FFFFFF"/>
                <w:lang w:val="nl-NL"/>
              </w:rPr>
              <w:t xml:space="preserve"> và các quy định mới tại dự thảo Thông tư.</w:t>
            </w:r>
          </w:p>
          <w:p w:rsidR="00561115" w:rsidRPr="009B3A79" w:rsidRDefault="00561115" w:rsidP="007E298A">
            <w:pPr>
              <w:spacing w:line="380" w:lineRule="exact"/>
              <w:ind w:firstLine="599"/>
              <w:jc w:val="both"/>
              <w:rPr>
                <w:sz w:val="28"/>
                <w:szCs w:val="28"/>
              </w:rPr>
            </w:pPr>
            <w:r w:rsidRPr="009B3A79">
              <w:rPr>
                <w:sz w:val="28"/>
                <w:szCs w:val="28"/>
                <w:shd w:val="clear" w:color="auto" w:fill="FFFFFF"/>
                <w:lang w:val="nl-NL"/>
              </w:rPr>
              <w:t xml:space="preserve">Bổ sung trách nhiệm của KBNN trong việc </w:t>
            </w:r>
            <w:r w:rsidRPr="009B3A79">
              <w:rPr>
                <w:sz w:val="28"/>
                <w:szCs w:val="28"/>
              </w:rPr>
              <w:t xml:space="preserve">ký thỏa thuận với NHTM về thanh toán chi trả qua tài khoản và trao đổi thông tin Danh sách thanh toán cho đối tượng thụ hưởng, trong đó: </w:t>
            </w:r>
          </w:p>
          <w:p w:rsidR="00C96684" w:rsidRPr="009B3A79" w:rsidRDefault="00561115" w:rsidP="007E298A">
            <w:pPr>
              <w:spacing w:line="380" w:lineRule="exact"/>
              <w:ind w:firstLine="599"/>
              <w:jc w:val="both"/>
              <w:rPr>
                <w:sz w:val="28"/>
                <w:szCs w:val="28"/>
              </w:rPr>
            </w:pPr>
            <w:r w:rsidRPr="009B3A79">
              <w:rPr>
                <w:sz w:val="28"/>
                <w:szCs w:val="28"/>
                <w:lang w:val="pl-PL"/>
              </w:rPr>
              <w:t xml:space="preserve">Cung cấp dữ liệu điện tử Danh sách thanh toán cho đối tượng thụ hưởng theo đúng </w:t>
            </w:r>
            <w:r w:rsidRPr="009B3A79">
              <w:rPr>
                <w:sz w:val="28"/>
                <w:szCs w:val="28"/>
              </w:rPr>
              <w:t>chuẩn kết nối và tích hợp Danh sách thanh toán cho đối tượng thụ hưởng và các nội dung khác liên quan đến kết nối, tích hợp.</w:t>
            </w:r>
          </w:p>
          <w:p w:rsidR="00561115" w:rsidRPr="009B3A79" w:rsidRDefault="00561115" w:rsidP="007E298A">
            <w:pPr>
              <w:spacing w:before="120" w:after="120"/>
              <w:ind w:firstLine="601"/>
              <w:jc w:val="both"/>
              <w:rPr>
                <w:b/>
                <w:bCs/>
                <w:sz w:val="28"/>
                <w:szCs w:val="28"/>
                <w:lang w:val="nl-NL" w:eastAsia="vi-VN"/>
              </w:rPr>
            </w:pPr>
            <w:r w:rsidRPr="009B3A79">
              <w:rPr>
                <w:b/>
                <w:bCs/>
                <w:sz w:val="28"/>
                <w:szCs w:val="28"/>
                <w:lang w:val="nl-NL" w:eastAsia="vi-VN"/>
              </w:rPr>
              <w:t xml:space="preserve">- Điều </w:t>
            </w:r>
            <w:r w:rsidR="00EA404F" w:rsidRPr="009B3A79">
              <w:rPr>
                <w:b/>
                <w:bCs/>
                <w:sz w:val="28"/>
                <w:szCs w:val="28"/>
                <w:lang w:val="nl-NL" w:eastAsia="vi-VN"/>
              </w:rPr>
              <w:t>1</w:t>
            </w:r>
            <w:r w:rsidR="00FF5E4C" w:rsidRPr="009B3A79">
              <w:rPr>
                <w:b/>
                <w:bCs/>
                <w:sz w:val="28"/>
                <w:szCs w:val="28"/>
                <w:lang w:val="nl-NL" w:eastAsia="vi-VN"/>
              </w:rPr>
              <w:t>1</w:t>
            </w:r>
            <w:r w:rsidRPr="009B3A79">
              <w:rPr>
                <w:b/>
                <w:bCs/>
                <w:sz w:val="28"/>
                <w:szCs w:val="28"/>
                <w:lang w:val="nl-NL" w:eastAsia="vi-VN"/>
              </w:rPr>
              <w:t xml:space="preserve">. Điều khoản chuyển tiếp: </w:t>
            </w:r>
          </w:p>
          <w:p w:rsidR="00561115" w:rsidRPr="009B3A79" w:rsidRDefault="00561115" w:rsidP="007E298A">
            <w:pPr>
              <w:spacing w:line="360" w:lineRule="exact"/>
              <w:ind w:firstLine="599"/>
              <w:jc w:val="both"/>
              <w:rPr>
                <w:sz w:val="28"/>
                <w:szCs w:val="28"/>
                <w:shd w:val="clear" w:color="auto" w:fill="FFFFFF"/>
                <w:lang w:val="nl-NL"/>
              </w:rPr>
            </w:pPr>
            <w:r w:rsidRPr="009B3A79">
              <w:rPr>
                <w:b/>
                <w:bCs/>
                <w:sz w:val="28"/>
                <w:szCs w:val="28"/>
                <w:lang w:val="nl-NL" w:eastAsia="vi-VN"/>
              </w:rPr>
              <w:t xml:space="preserve">+ </w:t>
            </w:r>
            <w:r w:rsidR="00C96684" w:rsidRPr="009B3A79">
              <w:rPr>
                <w:b/>
                <w:bCs/>
                <w:sz w:val="28"/>
                <w:szCs w:val="28"/>
                <w:lang w:val="nl-NL" w:eastAsia="vi-VN"/>
              </w:rPr>
              <w:t xml:space="preserve">Quy định về quản lý tiền mặt tại các đơn vị: </w:t>
            </w:r>
            <w:r w:rsidR="00FF5E4C" w:rsidRPr="007E298A">
              <w:rPr>
                <w:sz w:val="28"/>
                <w:szCs w:val="28"/>
              </w:rPr>
              <w:t xml:space="preserve">Các đơn vị thuộc hệ thống KBNN (trừ các đơn vị KBNN được phép chi tiền mặt tại trụ sở) </w:t>
            </w:r>
            <w:r w:rsidRPr="009B3A79">
              <w:rPr>
                <w:sz w:val="28"/>
                <w:szCs w:val="28"/>
                <w:lang w:val="nl-NL"/>
              </w:rPr>
              <w:t xml:space="preserve"> thực hiện nộp </w:t>
            </w:r>
            <w:r w:rsidR="00F136A4" w:rsidRPr="007E298A">
              <w:rPr>
                <w:sz w:val="28"/>
                <w:szCs w:val="28"/>
              </w:rPr>
              <w:t>toàn bộ số tiền mặt đang quản lý tại trụ sở vào tài khoản thanh toán mở tại ngân hàng thương mại</w:t>
            </w:r>
            <w:r w:rsidR="001D114B" w:rsidRPr="007E298A">
              <w:rPr>
                <w:sz w:val="28"/>
                <w:szCs w:val="28"/>
              </w:rPr>
              <w:t xml:space="preserve"> kể từ ngày Thông tư có hiệu lực thi hành</w:t>
            </w:r>
            <w:r w:rsidR="001D114B" w:rsidRPr="009B3A79" w:rsidDel="00F136A4">
              <w:rPr>
                <w:sz w:val="28"/>
                <w:szCs w:val="28"/>
                <w:lang w:val="nl-NL"/>
              </w:rPr>
              <w:t xml:space="preserve"> </w:t>
            </w:r>
            <w:r w:rsidRPr="009B3A79">
              <w:rPr>
                <w:sz w:val="28"/>
                <w:szCs w:val="28"/>
                <w:lang w:val="nl-NL"/>
              </w:rPr>
              <w:t xml:space="preserve">: </w:t>
            </w:r>
            <w:r w:rsidRPr="009B3A79">
              <w:rPr>
                <w:sz w:val="28"/>
                <w:szCs w:val="28"/>
                <w:shd w:val="clear" w:color="auto" w:fill="FFFFFF"/>
                <w:lang w:val="nl-NL"/>
              </w:rPr>
              <w:t>Do tại dự thảo Thông tư đã bỏ quy định về chi bằng tiền mặt tại KBNN.</w:t>
            </w:r>
          </w:p>
          <w:p w:rsidR="00561115" w:rsidRPr="009B3A79" w:rsidRDefault="00561115" w:rsidP="007E298A">
            <w:pPr>
              <w:spacing w:line="360" w:lineRule="exact"/>
              <w:ind w:firstLine="599"/>
              <w:jc w:val="both"/>
              <w:rPr>
                <w:sz w:val="28"/>
                <w:szCs w:val="28"/>
                <w:shd w:val="clear" w:color="auto" w:fill="FFFFFF"/>
                <w:lang w:val="nl-NL"/>
              </w:rPr>
            </w:pPr>
            <w:r w:rsidRPr="009B3A79">
              <w:rPr>
                <w:sz w:val="28"/>
                <w:szCs w:val="28"/>
                <w:shd w:val="clear" w:color="auto" w:fill="FFFFFF"/>
                <w:lang w:val="nl-NL"/>
              </w:rPr>
              <w:t>+</w:t>
            </w:r>
            <w:r w:rsidRPr="009B3A79">
              <w:rPr>
                <w:sz w:val="28"/>
                <w:szCs w:val="28"/>
                <w:lang w:val="nl-NL"/>
              </w:rPr>
              <w:t xml:space="preserve"> Kể từ ngày Thông tư này có hiệu lực thi hành, các đơn vị, tổ chức không thực hiện chi NSNN bằng thẻ tín dụng và phối hợp với ngân hàng nơi mở thẻ để làm thủ tục hủy thẻ tín dụng của đơn vị, tổ chức sau khi hoàn thành thanh toán cho ngân hàng các khoản đã chi trả bằng thẻ tín dụng theo quy định: </w:t>
            </w:r>
            <w:r w:rsidRPr="009B3A79">
              <w:rPr>
                <w:sz w:val="28"/>
                <w:szCs w:val="28"/>
                <w:shd w:val="clear" w:color="auto" w:fill="FFFFFF"/>
                <w:lang w:val="nl-NL"/>
              </w:rPr>
              <w:t>Do tại dự thảo Thông tư đã bỏ quy định về chi NSNN qua thẻ tín dụng.</w:t>
            </w:r>
          </w:p>
          <w:p w:rsidR="00561115" w:rsidRPr="009B3A79" w:rsidRDefault="00561115" w:rsidP="007E298A">
            <w:pPr>
              <w:spacing w:before="120" w:after="120"/>
              <w:ind w:firstLine="601"/>
              <w:jc w:val="both"/>
              <w:rPr>
                <w:b/>
                <w:bCs/>
                <w:sz w:val="28"/>
                <w:szCs w:val="28"/>
                <w:lang w:val="nl-NL" w:eastAsia="vi-VN"/>
              </w:rPr>
            </w:pPr>
            <w:r w:rsidRPr="009B3A79">
              <w:rPr>
                <w:b/>
                <w:bCs/>
                <w:sz w:val="28"/>
                <w:szCs w:val="28"/>
                <w:shd w:val="clear" w:color="auto" w:fill="FFFFFF"/>
                <w:lang w:val="nl-NL"/>
              </w:rPr>
              <w:t xml:space="preserve">- </w:t>
            </w:r>
            <w:bookmarkStart w:id="6" w:name="dieu_13"/>
            <w:r w:rsidRPr="009B3A79">
              <w:rPr>
                <w:b/>
                <w:bCs/>
                <w:sz w:val="28"/>
                <w:szCs w:val="28"/>
                <w:lang w:val="nl-NL" w:eastAsia="vi-VN"/>
              </w:rPr>
              <w:t xml:space="preserve">Điều </w:t>
            </w:r>
            <w:r w:rsidR="00324D0E" w:rsidRPr="009B3A79">
              <w:rPr>
                <w:b/>
                <w:bCs/>
                <w:sz w:val="28"/>
                <w:szCs w:val="28"/>
                <w:lang w:val="nl-NL" w:eastAsia="vi-VN"/>
              </w:rPr>
              <w:t>1</w:t>
            </w:r>
            <w:r w:rsidR="00FF5E4C" w:rsidRPr="009B3A79">
              <w:rPr>
                <w:b/>
                <w:bCs/>
                <w:sz w:val="28"/>
                <w:szCs w:val="28"/>
                <w:lang w:val="nl-NL" w:eastAsia="vi-VN"/>
              </w:rPr>
              <w:t>2</w:t>
            </w:r>
            <w:r w:rsidRPr="009B3A79">
              <w:rPr>
                <w:b/>
                <w:bCs/>
                <w:sz w:val="28"/>
                <w:szCs w:val="28"/>
                <w:lang w:val="nl-NL" w:eastAsia="vi-VN"/>
              </w:rPr>
              <w:t>. Hiệu lực thi hành</w:t>
            </w:r>
            <w:bookmarkEnd w:id="6"/>
          </w:p>
          <w:p w:rsidR="00561115" w:rsidRPr="009B3A79" w:rsidRDefault="00561115" w:rsidP="007E298A">
            <w:pPr>
              <w:spacing w:after="120"/>
              <w:ind w:firstLine="599"/>
              <w:jc w:val="both"/>
              <w:rPr>
                <w:bCs/>
                <w:sz w:val="28"/>
                <w:szCs w:val="28"/>
                <w:lang w:val="nl-NL" w:eastAsia="vi-VN"/>
              </w:rPr>
            </w:pPr>
            <w:r w:rsidRPr="009B3A79">
              <w:rPr>
                <w:bCs/>
                <w:sz w:val="28"/>
                <w:szCs w:val="28"/>
                <w:lang w:val="nl-NL" w:eastAsia="vi-VN"/>
              </w:rPr>
              <w:t xml:space="preserve">KBNN báo cáo Bộ chi tiết các nội dung tại dự thảo Thông tư được kế thừa, sửa đổi, bổ sung, bãi bỏ so với Thông tư số 13/2017/TT-BTC và Thông tư số 136/2018/TT-BTC tại Phụ lục </w:t>
            </w:r>
            <w:r w:rsidRPr="009B3A79">
              <w:rPr>
                <w:bCs/>
                <w:i/>
                <w:sz w:val="28"/>
                <w:szCs w:val="28"/>
                <w:lang w:val="nl-NL" w:eastAsia="vi-VN"/>
              </w:rPr>
              <w:t>(đính kèm)</w:t>
            </w:r>
            <w:r w:rsidRPr="009B3A79">
              <w:rPr>
                <w:bCs/>
                <w:sz w:val="28"/>
                <w:szCs w:val="28"/>
                <w:lang w:val="nl-NL" w:eastAsia="vi-VN"/>
              </w:rPr>
              <w:t>.</w:t>
            </w:r>
          </w:p>
          <w:p w:rsidR="00E91364" w:rsidRPr="009B3A79" w:rsidRDefault="00E91364" w:rsidP="007E298A">
            <w:pPr>
              <w:autoSpaceDE w:val="0"/>
              <w:autoSpaceDN w:val="0"/>
              <w:adjustRightInd w:val="0"/>
              <w:spacing w:line="380" w:lineRule="exact"/>
              <w:ind w:firstLine="599"/>
              <w:jc w:val="both"/>
              <w:rPr>
                <w:sz w:val="28"/>
                <w:szCs w:val="28"/>
              </w:rPr>
            </w:pPr>
            <w:r w:rsidRPr="009B3A79">
              <w:rPr>
                <w:b/>
                <w:bCs/>
                <w:sz w:val="28"/>
                <w:szCs w:val="28"/>
                <w:lang w:val="nl-NL" w:eastAsia="vi-VN"/>
              </w:rPr>
              <w:t xml:space="preserve">3. </w:t>
            </w:r>
            <w:r w:rsidRPr="009B3A79">
              <w:rPr>
                <w:b/>
                <w:sz w:val="28"/>
                <w:szCs w:val="28"/>
              </w:rPr>
              <w:t>Về thủ tục hành chính</w:t>
            </w:r>
            <w:r w:rsidRPr="009B3A79">
              <w:rPr>
                <w:sz w:val="28"/>
                <w:szCs w:val="28"/>
              </w:rPr>
              <w:t>: Dự thảo Thông tư không quy định thủ tục hành chính theo quy định của Nghị định số 63/2010/NĐ-CP ngày 8/6/2010 của Chính phủ về kiểm soát thủ tục hành chính và các Nghị định sửa đổi, bổ sung một số điều của Nghị định số 63/2010/NĐ-CP của Chính phủ. .</w:t>
            </w:r>
          </w:p>
          <w:p w:rsidR="00E91364" w:rsidRPr="009B3A79" w:rsidRDefault="00E91364" w:rsidP="007E298A">
            <w:pPr>
              <w:autoSpaceDE w:val="0"/>
              <w:autoSpaceDN w:val="0"/>
              <w:adjustRightInd w:val="0"/>
              <w:spacing w:line="380" w:lineRule="exact"/>
              <w:ind w:firstLine="599"/>
              <w:jc w:val="both"/>
              <w:rPr>
                <w:sz w:val="28"/>
                <w:szCs w:val="28"/>
              </w:rPr>
            </w:pPr>
            <w:r w:rsidRPr="009B3A79">
              <w:rPr>
                <w:b/>
                <w:sz w:val="28"/>
                <w:szCs w:val="28"/>
              </w:rPr>
              <w:t>4. Việc phân cấp, thực hiện nhiệm vụ, quyền hạn được phân cấp</w:t>
            </w:r>
            <w:r w:rsidRPr="009B3A79">
              <w:rPr>
                <w:sz w:val="28"/>
                <w:szCs w:val="28"/>
              </w:rPr>
              <w:t xml:space="preserve">: Thông tư </w:t>
            </w:r>
            <w:r w:rsidR="00324D0E" w:rsidRPr="009B3A79">
              <w:rPr>
                <w:sz w:val="28"/>
                <w:szCs w:val="28"/>
              </w:rPr>
              <w:t xml:space="preserve">không </w:t>
            </w:r>
            <w:r w:rsidRPr="009B3A79">
              <w:rPr>
                <w:sz w:val="28"/>
                <w:szCs w:val="28"/>
              </w:rPr>
              <w:t>quy định việc phân cấp</w:t>
            </w:r>
            <w:r w:rsidR="00324D0E" w:rsidRPr="009B3A79">
              <w:rPr>
                <w:sz w:val="28"/>
                <w:szCs w:val="28"/>
              </w:rPr>
              <w:t>, phân quyền</w:t>
            </w:r>
            <w:r w:rsidRPr="009B3A79">
              <w:rPr>
                <w:sz w:val="28"/>
                <w:szCs w:val="28"/>
              </w:rPr>
              <w:t>.</w:t>
            </w:r>
          </w:p>
          <w:p w:rsidR="00E91364" w:rsidRPr="009B3A79" w:rsidRDefault="00E91364" w:rsidP="007E298A">
            <w:pPr>
              <w:autoSpaceDE w:val="0"/>
              <w:autoSpaceDN w:val="0"/>
              <w:adjustRightInd w:val="0"/>
              <w:spacing w:line="380" w:lineRule="exact"/>
              <w:ind w:firstLine="599"/>
              <w:jc w:val="both"/>
              <w:rPr>
                <w:b/>
                <w:bCs/>
                <w:sz w:val="28"/>
                <w:szCs w:val="28"/>
              </w:rPr>
            </w:pPr>
            <w:r w:rsidRPr="009B3A79">
              <w:rPr>
                <w:b/>
                <w:sz w:val="28"/>
                <w:szCs w:val="28"/>
              </w:rPr>
              <w:t>5. Về nội dung còn ý kiến khác nhau cần xin ý kiến Lãnh đạo Bộ</w:t>
            </w:r>
            <w:r w:rsidRPr="009B3A79">
              <w:rPr>
                <w:sz w:val="28"/>
                <w:szCs w:val="28"/>
              </w:rPr>
              <w:t>: (sẽ tổng hợp nếu có).</w:t>
            </w:r>
          </w:p>
          <w:p w:rsidR="00DC049A" w:rsidRPr="009B3A79" w:rsidRDefault="00DC049A" w:rsidP="007E298A">
            <w:pPr>
              <w:spacing w:before="120" w:line="320" w:lineRule="exact"/>
              <w:ind w:firstLine="599"/>
              <w:jc w:val="both"/>
              <w:rPr>
                <w:b/>
                <w:sz w:val="28"/>
                <w:szCs w:val="28"/>
                <w:lang w:val="nl-NL"/>
              </w:rPr>
            </w:pPr>
            <w:r w:rsidRPr="009B3A79">
              <w:rPr>
                <w:b/>
                <w:bCs/>
                <w:sz w:val="28"/>
                <w:szCs w:val="28"/>
              </w:rPr>
              <w:lastRenderedPageBreak/>
              <w:t xml:space="preserve">V. </w:t>
            </w:r>
            <w:r w:rsidRPr="009B3A79">
              <w:rPr>
                <w:b/>
                <w:sz w:val="28"/>
                <w:szCs w:val="28"/>
                <w:lang w:val="nl-NL"/>
              </w:rPr>
              <w:t>DỰ KIẾN NGUỒN LỰC, ĐIỀU KIỆN BẢO ĐẢM CHO VIỆC THI HÀNH VĂN BẢN VÀ THỜI GIAN TRÌNH THÔNG QUA/BAN HÀNH THÔNG TƯ</w:t>
            </w:r>
          </w:p>
          <w:p w:rsidR="00755D12" w:rsidRPr="009B3A79" w:rsidRDefault="00755D12" w:rsidP="007E298A">
            <w:pPr>
              <w:shd w:val="clear" w:color="auto" w:fill="FFFFFF"/>
              <w:spacing w:line="380" w:lineRule="exact"/>
              <w:ind w:firstLine="599"/>
              <w:jc w:val="both"/>
              <w:rPr>
                <w:sz w:val="28"/>
                <w:szCs w:val="28"/>
              </w:rPr>
            </w:pPr>
            <w:r w:rsidRPr="009B3A79">
              <w:rPr>
                <w:b/>
                <w:sz w:val="28"/>
                <w:szCs w:val="28"/>
              </w:rPr>
              <w:t>1. Về nguồn lực</w:t>
            </w:r>
            <w:r w:rsidRPr="009B3A79">
              <w:rPr>
                <w:sz w:val="28"/>
                <w:szCs w:val="28"/>
              </w:rPr>
              <w:t xml:space="preserve">: Thông tư không phát sinh nguồn tài chính, nguồn nhân lực liên quan đến việc triển khai thực hiện. </w:t>
            </w:r>
          </w:p>
          <w:p w:rsidR="00755D12" w:rsidRPr="009B3A79" w:rsidRDefault="00755D12" w:rsidP="007E298A">
            <w:pPr>
              <w:spacing w:before="120" w:line="320" w:lineRule="exact"/>
              <w:ind w:firstLine="599"/>
              <w:jc w:val="both"/>
              <w:rPr>
                <w:sz w:val="28"/>
                <w:szCs w:val="28"/>
                <w:lang w:val="sv-SE"/>
              </w:rPr>
            </w:pPr>
            <w:r w:rsidRPr="009B3A79">
              <w:rPr>
                <w:b/>
                <w:sz w:val="28"/>
                <w:szCs w:val="28"/>
              </w:rPr>
              <w:t>2. Về điều kiện bảo đảm cho việc thi hành</w:t>
            </w:r>
            <w:r w:rsidRPr="009B3A79">
              <w:rPr>
                <w:sz w:val="28"/>
                <w:szCs w:val="28"/>
              </w:rPr>
              <w:t xml:space="preserve">: </w:t>
            </w:r>
            <w:r w:rsidRPr="009B3A79">
              <w:rPr>
                <w:sz w:val="28"/>
                <w:szCs w:val="28"/>
                <w:lang w:val="sv-SE"/>
              </w:rPr>
              <w:t>Nguồn nhân lực, cơ sở vật chất, trang thiết bị hiện có của các cơ quan, đơn vị đảm bảo đủ điều kiện tổ chức thi hành Thông tư.</w:t>
            </w:r>
          </w:p>
          <w:p w:rsidR="00DC049A" w:rsidRPr="009B3A79" w:rsidRDefault="00755D12" w:rsidP="007E298A">
            <w:pPr>
              <w:spacing w:before="120" w:line="320" w:lineRule="exact"/>
              <w:ind w:firstLine="599"/>
              <w:jc w:val="both"/>
              <w:rPr>
                <w:b/>
                <w:sz w:val="28"/>
                <w:szCs w:val="28"/>
                <w:lang w:val="sv-SE"/>
              </w:rPr>
            </w:pPr>
            <w:r w:rsidRPr="009B3A79">
              <w:rPr>
                <w:b/>
                <w:sz w:val="28"/>
                <w:szCs w:val="28"/>
                <w:lang w:val="sv-SE"/>
              </w:rPr>
              <w:t>3</w:t>
            </w:r>
            <w:r w:rsidR="00DC049A" w:rsidRPr="009B3A79">
              <w:rPr>
                <w:b/>
                <w:sz w:val="28"/>
                <w:szCs w:val="28"/>
                <w:lang w:val="sv-SE"/>
              </w:rPr>
              <w:t xml:space="preserve">. Thời gian ban hành Thông tư: </w:t>
            </w:r>
          </w:p>
          <w:p w:rsidR="0023749D" w:rsidRDefault="00280696" w:rsidP="007E298A">
            <w:pPr>
              <w:shd w:val="clear" w:color="auto" w:fill="FFFFFF"/>
              <w:spacing w:before="120" w:line="320" w:lineRule="exact"/>
              <w:ind w:firstLine="599"/>
              <w:jc w:val="both"/>
              <w:rPr>
                <w:sz w:val="28"/>
                <w:szCs w:val="28"/>
                <w:lang w:val="sv-SE"/>
              </w:rPr>
            </w:pPr>
            <w:r w:rsidRPr="009B3A79">
              <w:rPr>
                <w:sz w:val="28"/>
                <w:szCs w:val="28"/>
                <w:lang w:val="sv-SE"/>
              </w:rPr>
              <w:t>KBNN dự kiến tr</w:t>
            </w:r>
            <w:r w:rsidR="003411A2" w:rsidRPr="009B3A79">
              <w:rPr>
                <w:sz w:val="28"/>
                <w:szCs w:val="28"/>
                <w:lang w:val="sv-SE"/>
              </w:rPr>
              <w:t xml:space="preserve">ình Bộ để ban hành trong </w:t>
            </w:r>
            <w:r w:rsidR="001D4573">
              <w:rPr>
                <w:sz w:val="28"/>
                <w:szCs w:val="28"/>
                <w:lang w:val="sv-SE"/>
              </w:rPr>
              <w:t>tháng 12</w:t>
            </w:r>
            <w:r w:rsidRPr="009B3A79">
              <w:rPr>
                <w:sz w:val="28"/>
                <w:szCs w:val="28"/>
                <w:lang w:val="sv-SE"/>
              </w:rPr>
              <w:t>/202</w:t>
            </w:r>
            <w:r w:rsidR="001D4573">
              <w:rPr>
                <w:sz w:val="28"/>
                <w:szCs w:val="28"/>
                <w:lang w:val="sv-SE"/>
              </w:rPr>
              <w:t>6</w:t>
            </w:r>
            <w:r w:rsidRPr="009B3A79">
              <w:rPr>
                <w:sz w:val="28"/>
                <w:szCs w:val="28"/>
                <w:lang w:val="sv-SE"/>
              </w:rPr>
              <w:t xml:space="preserve">. </w:t>
            </w:r>
          </w:p>
          <w:p w:rsidR="001D4573" w:rsidRPr="009B3A79" w:rsidRDefault="001D4573" w:rsidP="007E298A">
            <w:pPr>
              <w:shd w:val="clear" w:color="auto" w:fill="FFFFFF"/>
              <w:spacing w:before="120" w:line="320" w:lineRule="exact"/>
              <w:ind w:firstLine="599"/>
              <w:jc w:val="both"/>
              <w:rPr>
                <w:sz w:val="28"/>
                <w:szCs w:val="28"/>
                <w:lang w:val="sv-SE"/>
              </w:rPr>
            </w:pPr>
          </w:p>
        </w:tc>
      </w:tr>
      <w:tr w:rsidR="00FC0F48" w:rsidRPr="009B3A79" w:rsidTr="00F06F1D">
        <w:trPr>
          <w:trHeight w:val="2689"/>
          <w:jc w:val="center"/>
        </w:trPr>
        <w:tc>
          <w:tcPr>
            <w:tcW w:w="9856" w:type="dxa"/>
            <w:tcBorders>
              <w:bottom w:val="single" w:sz="4" w:space="0" w:color="auto"/>
            </w:tcBorders>
          </w:tcPr>
          <w:p w:rsidR="0022152B" w:rsidRPr="009B3A79" w:rsidRDefault="00FD4BF8" w:rsidP="007E298A">
            <w:pPr>
              <w:spacing w:before="60" w:after="60" w:line="320" w:lineRule="exact"/>
              <w:ind w:firstLine="447"/>
              <w:jc w:val="both"/>
              <w:rPr>
                <w:b/>
                <w:sz w:val="28"/>
                <w:szCs w:val="28"/>
              </w:rPr>
            </w:pPr>
            <w:r w:rsidRPr="009B3A79">
              <w:rPr>
                <w:b/>
                <w:sz w:val="28"/>
                <w:szCs w:val="28"/>
              </w:rPr>
              <w:lastRenderedPageBreak/>
              <w:t xml:space="preserve"> </w:t>
            </w:r>
            <w:r w:rsidR="007B0FB7" w:rsidRPr="009B3A79">
              <w:rPr>
                <w:b/>
                <w:sz w:val="28"/>
                <w:szCs w:val="28"/>
              </w:rPr>
              <w:t>B</w:t>
            </w:r>
            <w:r w:rsidR="0022152B" w:rsidRPr="009B3A79">
              <w:rPr>
                <w:b/>
                <w:sz w:val="28"/>
                <w:szCs w:val="28"/>
                <w:lang w:val="vi-VN"/>
              </w:rPr>
              <w:t xml:space="preserve">. Ý kiến của các </w:t>
            </w:r>
            <w:r w:rsidR="0022152B" w:rsidRPr="009B3A79">
              <w:rPr>
                <w:b/>
                <w:sz w:val="28"/>
                <w:szCs w:val="28"/>
              </w:rPr>
              <w:t xml:space="preserve">cơ quan, </w:t>
            </w:r>
            <w:r w:rsidR="0022152B" w:rsidRPr="009B3A79">
              <w:rPr>
                <w:b/>
                <w:sz w:val="28"/>
                <w:szCs w:val="28"/>
                <w:lang w:val="vi-VN"/>
              </w:rPr>
              <w:t xml:space="preserve">đơn vị có liên quan </w:t>
            </w:r>
            <w:r w:rsidR="0022152B" w:rsidRPr="009B3A79">
              <w:rPr>
                <w:b/>
                <w:sz w:val="28"/>
                <w:szCs w:val="28"/>
              </w:rPr>
              <w:t>(nếu có)</w:t>
            </w:r>
          </w:p>
          <w:p w:rsidR="00933B79" w:rsidRPr="009B3A79" w:rsidRDefault="00933B79" w:rsidP="007E298A">
            <w:pPr>
              <w:spacing w:before="60" w:after="60" w:line="320" w:lineRule="exact"/>
              <w:ind w:firstLine="599"/>
              <w:jc w:val="both"/>
              <w:rPr>
                <w:b/>
                <w:sz w:val="28"/>
                <w:szCs w:val="28"/>
              </w:rPr>
            </w:pPr>
            <w:r w:rsidRPr="009B3A79">
              <w:rPr>
                <w:b/>
                <w:sz w:val="28"/>
                <w:szCs w:val="28"/>
              </w:rPr>
              <w:t xml:space="preserve">I. Ý </w:t>
            </w:r>
            <w:r w:rsidRPr="009B3A79">
              <w:rPr>
                <w:b/>
                <w:sz w:val="28"/>
                <w:szCs w:val="28"/>
                <w:lang w:val="nl-NL"/>
              </w:rPr>
              <w:t xml:space="preserve">kiến tham gia của </w:t>
            </w:r>
            <w:r w:rsidRPr="009B3A79">
              <w:rPr>
                <w:b/>
                <w:sz w:val="28"/>
                <w:szCs w:val="28"/>
              </w:rPr>
              <w:t>các đơn vị thuộc Bộ:</w:t>
            </w:r>
          </w:p>
          <w:p w:rsidR="00687DC4" w:rsidRPr="007E298A" w:rsidRDefault="00933B79" w:rsidP="007E298A">
            <w:pPr>
              <w:spacing w:line="380" w:lineRule="exact"/>
              <w:ind w:firstLine="599"/>
              <w:jc w:val="both"/>
              <w:rPr>
                <w:bCs/>
                <w:sz w:val="28"/>
                <w:szCs w:val="28"/>
                <w:lang w:val="nl-NL" w:eastAsia="vi-VN"/>
              </w:rPr>
            </w:pPr>
            <w:r w:rsidRPr="009B3A79">
              <w:rPr>
                <w:bCs/>
                <w:sz w:val="28"/>
                <w:szCs w:val="28"/>
                <w:lang w:val="nl-NL" w:eastAsia="vi-VN"/>
              </w:rPr>
              <w:t xml:space="preserve">KBNN đã gửi xin ý kiến </w:t>
            </w:r>
            <w:r w:rsidR="00687DC4" w:rsidRPr="009B3A79">
              <w:rPr>
                <w:bCs/>
                <w:sz w:val="28"/>
                <w:szCs w:val="28"/>
                <w:lang w:val="nl-NL" w:eastAsia="vi-VN"/>
              </w:rPr>
              <w:t xml:space="preserve">các đơn vị thuộc Bộ, trong đó, 32/33 đơn vị có văn bản trả lời (không nhận được ý kiến tham gia của </w:t>
            </w:r>
            <w:r w:rsidR="00687DC4" w:rsidRPr="009B3A79">
              <w:rPr>
                <w:sz w:val="28"/>
                <w:szCs w:val="28"/>
              </w:rPr>
              <w:t>Cục Quản lý nợ và kinh tế đối ngoại)</w:t>
            </w:r>
            <w:r w:rsidR="00687DC4" w:rsidRPr="009B3A79">
              <w:rPr>
                <w:bCs/>
                <w:sz w:val="28"/>
                <w:szCs w:val="28"/>
                <w:lang w:val="nl-NL" w:eastAsia="vi-VN"/>
              </w:rPr>
              <w:t>, kết quả cụ thể như sau:</w:t>
            </w:r>
          </w:p>
          <w:p w:rsidR="00687DC4" w:rsidRPr="009B3A79" w:rsidRDefault="00687DC4" w:rsidP="007E298A">
            <w:pPr>
              <w:spacing w:line="380" w:lineRule="exact"/>
              <w:ind w:firstLine="599"/>
              <w:jc w:val="both"/>
              <w:rPr>
                <w:sz w:val="28"/>
                <w:szCs w:val="28"/>
              </w:rPr>
            </w:pPr>
            <w:r w:rsidRPr="009B3A79">
              <w:rPr>
                <w:bCs/>
                <w:sz w:val="28"/>
                <w:szCs w:val="28"/>
              </w:rPr>
              <w:t>- 21 đơn vị n</w:t>
            </w:r>
            <w:r w:rsidRPr="009B3A79">
              <w:rPr>
                <w:rFonts w:eastAsiaTheme="majorEastAsia"/>
                <w:bCs/>
                <w:sz w:val="28"/>
                <w:szCs w:val="28"/>
              </w:rPr>
              <w:t>hất trí:</w:t>
            </w:r>
            <w:r w:rsidRPr="009B3A79">
              <w:rPr>
                <w:sz w:val="28"/>
                <w:szCs w:val="28"/>
              </w:rPr>
              <w:t xml:space="preserve"> Báo Tài chính đầu tư, Bảo hiểm xã hội, Cục CNTT, Cục đầu tư nước ngoài, Cục Hải quan, Cục Phát triển DN tư nhân và kinh tế tập thể, Cục Phát tiển doanh nghiệp nhà nước, Cục Quản lý công sản, Cục Quản lý đấu thầu, Cục Quản lý giá, Cục Quản lý giám sát bảo hiểm, Cục Quản lý giám sát kế toán kiểm toán, UBCKNN, Văn phòng, Viện Chiến lược, Vụ các định chế tài chính, Vụ Giám sát và thẩm định đầu tư, Vụ Kinh tế địa phương và lãnh thổ, Vụ Quản lý quy hoạch, Vụ Tổ chức cán bộ, Trường Bồi dưỡng cán bộ kinh tế - tài chính.</w:t>
            </w:r>
          </w:p>
          <w:p w:rsidR="00687DC4" w:rsidRPr="009B3A79" w:rsidRDefault="00687DC4" w:rsidP="007E298A">
            <w:pPr>
              <w:spacing w:line="380" w:lineRule="exact"/>
              <w:ind w:firstLine="599"/>
              <w:jc w:val="both"/>
              <w:rPr>
                <w:sz w:val="28"/>
                <w:szCs w:val="28"/>
              </w:rPr>
            </w:pPr>
            <w:r w:rsidRPr="009B3A79">
              <w:rPr>
                <w:bCs/>
                <w:sz w:val="28"/>
                <w:szCs w:val="28"/>
              </w:rPr>
              <w:t>- 11 đơn vị c</w:t>
            </w:r>
            <w:r w:rsidRPr="009B3A79">
              <w:rPr>
                <w:rFonts w:eastAsiaTheme="majorEastAsia"/>
                <w:bCs/>
                <w:sz w:val="28"/>
                <w:szCs w:val="28"/>
              </w:rPr>
              <w:t>ó ý kiến góp ý về nội dung hồ sơ dự thảo:</w:t>
            </w:r>
            <w:r w:rsidRPr="009B3A79">
              <w:rPr>
                <w:sz w:val="28"/>
                <w:szCs w:val="28"/>
              </w:rPr>
              <w:t xml:space="preserve"> Cục Dự trữ, Cục Kế hoạch tài chính, Cục quản lý, giám sát chính sách thuế, phí và lệ phí, Cục Thống kê, Tạp chí kinh tế tài chinh, Vụ NSNN, Vụ Phát triển hạ tầng, Vụ Tài chính kinh tế ngành, Vụ Pháp chế, Vụ Quốc phòng An ninh, đặc biệt, Cục Thuế.</w:t>
            </w:r>
          </w:p>
          <w:p w:rsidR="00687DC4" w:rsidRPr="009B3A79" w:rsidRDefault="00687DC4" w:rsidP="007E298A">
            <w:pPr>
              <w:spacing w:line="380" w:lineRule="exact"/>
              <w:ind w:firstLine="599"/>
              <w:jc w:val="both"/>
              <w:rPr>
                <w:bCs/>
                <w:sz w:val="28"/>
                <w:szCs w:val="28"/>
              </w:rPr>
            </w:pPr>
            <w:r w:rsidRPr="009B3A79">
              <w:rPr>
                <w:sz w:val="28"/>
                <w:szCs w:val="28"/>
              </w:rPr>
              <w:t xml:space="preserve">Các ý kiến góp ý về nội dung dự thảo Thông tư liên quan đến kỹ thuật trình bày và một số điều khoản cụ thể tại </w:t>
            </w:r>
            <w:r w:rsidRPr="007E298A">
              <w:rPr>
                <w:sz w:val="28"/>
                <w:szCs w:val="28"/>
              </w:rPr>
              <w:t xml:space="preserve">nội dung của dự thảo Thông tư, KBNN đã rà soát và hoàn thiện theo </w:t>
            </w:r>
            <w:r w:rsidRPr="009B3A79">
              <w:rPr>
                <w:bCs/>
                <w:sz w:val="28"/>
                <w:szCs w:val="28"/>
                <w:lang w:val="en"/>
              </w:rPr>
              <w:t>B</w:t>
            </w:r>
            <w:r w:rsidRPr="009B3A79">
              <w:rPr>
                <w:bCs/>
                <w:sz w:val="28"/>
                <w:szCs w:val="28"/>
              </w:rPr>
              <w:t>ản tổng hợp ý kiến, tiếp thu, giải trình ý kiến góp ý đối với dự thảo thông tư (trình kèm).</w:t>
            </w:r>
          </w:p>
          <w:p w:rsidR="00735B66" w:rsidRDefault="00735B66" w:rsidP="007E298A">
            <w:pPr>
              <w:spacing w:line="380" w:lineRule="exact"/>
              <w:ind w:firstLine="599"/>
              <w:jc w:val="both"/>
              <w:rPr>
                <w:bCs/>
                <w:sz w:val="28"/>
                <w:szCs w:val="28"/>
              </w:rPr>
            </w:pPr>
            <w:r w:rsidRPr="009B3A79">
              <w:rPr>
                <w:bCs/>
                <w:sz w:val="28"/>
                <w:szCs w:val="28"/>
              </w:rPr>
              <w:t xml:space="preserve">Bên cạnh đó, một số ý kiến liên quan đến nội dung dự thảo Thông tư, KBNN báo cáo Bộ như sau: </w:t>
            </w:r>
          </w:p>
          <w:p w:rsidR="009567CF" w:rsidRDefault="009567CF" w:rsidP="007E298A">
            <w:pPr>
              <w:spacing w:before="120" w:after="120" w:line="320" w:lineRule="exact"/>
              <w:ind w:firstLine="601"/>
              <w:jc w:val="both"/>
              <w:rPr>
                <w:b/>
                <w:iCs/>
                <w:sz w:val="28"/>
                <w:szCs w:val="28"/>
              </w:rPr>
            </w:pPr>
            <w:r w:rsidRPr="007E298A">
              <w:rPr>
                <w:b/>
                <w:iCs/>
                <w:sz w:val="28"/>
                <w:szCs w:val="28"/>
              </w:rPr>
              <w:t>1. Về ý kiến của Vụ Pháp chế:</w:t>
            </w:r>
          </w:p>
          <w:p w:rsidR="009567CF" w:rsidRPr="007E298A" w:rsidRDefault="001D4573" w:rsidP="009567CF">
            <w:pPr>
              <w:spacing w:before="120" w:line="320" w:lineRule="exact"/>
              <w:ind w:firstLine="599"/>
              <w:jc w:val="both"/>
              <w:rPr>
                <w:i/>
                <w:color w:val="222222"/>
                <w:sz w:val="28"/>
                <w:szCs w:val="28"/>
              </w:rPr>
            </w:pPr>
            <w:r w:rsidRPr="00EA2B7E" w:rsidDel="001D4573">
              <w:rPr>
                <w:b/>
                <w:iCs/>
                <w:sz w:val="28"/>
                <w:szCs w:val="28"/>
              </w:rPr>
              <w:t xml:space="preserve"> </w:t>
            </w:r>
            <w:r w:rsidR="009567CF" w:rsidRPr="007E298A">
              <w:rPr>
                <w:iCs/>
                <w:sz w:val="28"/>
                <w:szCs w:val="28"/>
              </w:rPr>
              <w:t xml:space="preserve">(1) Theo ý kiến tham gia của Vụ Pháp chế: </w:t>
            </w:r>
            <w:r w:rsidR="009567CF" w:rsidRPr="007E298A">
              <w:rPr>
                <w:i/>
                <w:sz w:val="28"/>
                <w:szCs w:val="28"/>
              </w:rPr>
              <w:t xml:space="preserve">Đề nghị KBNN xem lại việc quy định nội dung hợp đồng giữa đơn vị, tổ chức, cá nhân và ngân hàng thương mại tại dự thảo Thông tư để phù hợp với nguyên tắc giao dịch dân sự quy định tại khoản 2 Điều 3 Bộ </w:t>
            </w:r>
            <w:r w:rsidR="009567CF" w:rsidRPr="007E298A">
              <w:rPr>
                <w:i/>
                <w:sz w:val="28"/>
                <w:szCs w:val="28"/>
              </w:rPr>
              <w:lastRenderedPageBreak/>
              <w:t>Luật dân sự 2015: “</w:t>
            </w:r>
            <w:r w:rsidR="009567CF" w:rsidRPr="007E298A">
              <w:rPr>
                <w:i/>
                <w:color w:val="222222"/>
                <w:sz w:val="28"/>
                <w:szCs w:val="28"/>
              </w:rPr>
              <w:t xml:space="preserve">2. Cá nhân, pháp nhân xác lập, thực hiện, chấm dứt quyền, nghĩa vụ dân sự của mình trên cơ sở tự do, tự nguyện cam kết, thỏa thuận. Mọi cam kết, thỏa thuận không vi phạm điều cấm của luật, không trái đạo đức xã hội có hiệu lực thực hiện đối với các bên và phải được chủ thể khác tôn trọng.” </w:t>
            </w:r>
          </w:p>
          <w:p w:rsidR="009567CF" w:rsidRPr="007E298A" w:rsidRDefault="009567CF" w:rsidP="009567CF">
            <w:pPr>
              <w:spacing w:before="120" w:line="320" w:lineRule="exact"/>
              <w:ind w:firstLine="599"/>
              <w:jc w:val="both"/>
              <w:rPr>
                <w:sz w:val="28"/>
                <w:szCs w:val="28"/>
              </w:rPr>
            </w:pPr>
            <w:r w:rsidRPr="007E298A">
              <w:rPr>
                <w:color w:val="222222"/>
                <w:sz w:val="28"/>
                <w:szCs w:val="28"/>
              </w:rPr>
              <w:t xml:space="preserve">KBNN báo cáo Lãnh đạo Bộ Tài chính như sau: Nội dung liên quan đến </w:t>
            </w:r>
            <w:r w:rsidRPr="007E298A">
              <w:rPr>
                <w:sz w:val="28"/>
                <w:szCs w:val="28"/>
              </w:rPr>
              <w:t>hợp đồng giữa đơn vị, tổ chức, cá nhân và ngân hàng thương mại tại dự thảo Thông tư trên cơ sở kế thừa quy định tại Thông tư 136/2018/TT-BTC</w:t>
            </w:r>
            <w:r w:rsidRPr="007E298A">
              <w:rPr>
                <w:rStyle w:val="FootnoteReference"/>
                <w:sz w:val="28"/>
                <w:szCs w:val="28"/>
              </w:rPr>
              <w:footnoteReference w:id="7"/>
            </w:r>
            <w:r w:rsidRPr="007E298A">
              <w:rPr>
                <w:sz w:val="28"/>
                <w:szCs w:val="28"/>
              </w:rPr>
              <w:t>.</w:t>
            </w:r>
          </w:p>
          <w:p w:rsidR="009567CF" w:rsidRPr="007E298A" w:rsidRDefault="009567CF" w:rsidP="009567CF">
            <w:pPr>
              <w:spacing w:before="120" w:line="320" w:lineRule="exact"/>
              <w:ind w:firstLine="599"/>
              <w:jc w:val="both"/>
              <w:rPr>
                <w:sz w:val="28"/>
                <w:szCs w:val="28"/>
              </w:rPr>
            </w:pPr>
            <w:r w:rsidRPr="007E298A">
              <w:rPr>
                <w:sz w:val="28"/>
                <w:szCs w:val="28"/>
              </w:rPr>
              <w:t xml:space="preserve">Trong quá trình triển khai thực hiện, nội dung quy định nêu trên để đảm bảo an toàn NSNN, quy định rõ trách nhiệm của đơn vị giao dịch và ngân hàng thương mại trong việc thanh toán các khoản chi cho cá nhân; đồng thời hạn chế rủi ro trong thanh toán như: ĐVSDNS lập một Danh sách thanh toán cho đối tượng thụ hưởng khác để gửi Ngân hàng thương mại, trong đó cố tình sửa chữa, điều chỉnh sai số liệu chi tiết và tổng số số tiền thực nhận của từng cá nhân hoặc đánh trùng số thứ tự, trùng tên, bổ sung tên không thuộc đối tượng được hưởng chế độ so với Danh sách thanh toán cho đối tượng thụ hưởng gửi Kho bạc Nhà nước; đồng thời, NHTM không kiểm tra Danh sách có xác nhận của KBNN dẫn đến gây thất thoát NSNN. </w:t>
            </w:r>
          </w:p>
          <w:p w:rsidR="009567CF" w:rsidRPr="007E298A" w:rsidRDefault="009567CF" w:rsidP="009567CF">
            <w:pPr>
              <w:spacing w:before="120" w:line="320" w:lineRule="exact"/>
              <w:ind w:firstLine="599"/>
              <w:jc w:val="both"/>
              <w:rPr>
                <w:sz w:val="28"/>
                <w:szCs w:val="28"/>
              </w:rPr>
            </w:pPr>
            <w:r w:rsidRPr="007E298A">
              <w:rPr>
                <w:sz w:val="28"/>
                <w:szCs w:val="28"/>
              </w:rPr>
              <w:t xml:space="preserve">Ngoài ra, trong quá trình ký kết thỏa thuận thanh toán với NHTM, các NHTM có ý kiến: Thông tư 136/2018/TT-BTC đã quy định về Đơn vị giao dịch lựa chọn và phối hợp với ngân hàng thương mại tổ chức ký hợp đồng về việc mở, sử dụng tài khoản thanh toán của đơn vị, tuy nhiên đối với một số nội dung chưa rõ trách nhiệm thuộc về đơn vị sử dụng ngân sách hay ngân hàng thường mại. </w:t>
            </w:r>
          </w:p>
          <w:p w:rsidR="009567CF" w:rsidRPr="007E298A" w:rsidRDefault="009567CF" w:rsidP="009567CF">
            <w:pPr>
              <w:spacing w:before="120" w:line="320" w:lineRule="exact"/>
              <w:ind w:firstLine="599"/>
              <w:jc w:val="both"/>
              <w:rPr>
                <w:sz w:val="28"/>
                <w:szCs w:val="28"/>
              </w:rPr>
            </w:pPr>
            <w:r w:rsidRPr="007E298A">
              <w:rPr>
                <w:sz w:val="28"/>
                <w:szCs w:val="28"/>
              </w:rPr>
              <w:t xml:space="preserve">Vì vậy, KBNN trình Lãnh đạo kế thừa quy định tại Thông tư 136/2018/TT-BTC đối với nội dung nêu trên, đồng thời quy định rõ trách nhiệm của NHTM và đơn vị giao dịch. </w:t>
            </w:r>
          </w:p>
          <w:p w:rsidR="009567CF" w:rsidRPr="007E298A" w:rsidRDefault="009567CF" w:rsidP="009567CF">
            <w:pPr>
              <w:spacing w:before="120" w:line="320" w:lineRule="exact"/>
              <w:ind w:firstLine="599"/>
              <w:jc w:val="both"/>
              <w:rPr>
                <w:i/>
                <w:sz w:val="28"/>
                <w:szCs w:val="28"/>
              </w:rPr>
            </w:pPr>
            <w:r w:rsidRPr="007E298A" w:rsidDel="00A439F1">
              <w:rPr>
                <w:sz w:val="28"/>
                <w:szCs w:val="28"/>
              </w:rPr>
              <w:t xml:space="preserve"> </w:t>
            </w:r>
            <w:r w:rsidRPr="007E298A">
              <w:rPr>
                <w:i/>
                <w:sz w:val="28"/>
                <w:szCs w:val="28"/>
              </w:rPr>
              <w:t>“3.1. Đơn vị giao dịch lựa chọn và phối hợp với ngân hàng thương mại tổ chức ký hợp đồng/thỏa thuận về việc mở, sử dụng tài khoản thanh toán của đơn vị theo quy định hiện hành về mở, sử dụng tài khoản tại ngân hàng thương mại, đồng thời theo nguyên tắc quy định rõ trách nhiệm của đơn vị giao dịch và ngân hàng thương mại như sau:</w:t>
            </w:r>
          </w:p>
          <w:p w:rsidR="009567CF" w:rsidRPr="007E298A" w:rsidRDefault="009567CF" w:rsidP="009567CF">
            <w:pPr>
              <w:spacing w:before="120" w:line="320" w:lineRule="exact"/>
              <w:ind w:firstLine="599"/>
              <w:jc w:val="both"/>
              <w:rPr>
                <w:i/>
                <w:sz w:val="28"/>
                <w:szCs w:val="28"/>
              </w:rPr>
            </w:pPr>
            <w:r w:rsidRPr="007E298A">
              <w:rPr>
                <w:i/>
                <w:sz w:val="28"/>
                <w:szCs w:val="28"/>
              </w:rPr>
              <w:lastRenderedPageBreak/>
              <w:t xml:space="preserve">+ Ngân hàng thương mại chịu trách nhiệm bảo mật thông tin tài khoản và thông tin giao dịch của đơn vị theo quy định của pháp luật hiện hành; </w:t>
            </w:r>
          </w:p>
          <w:p w:rsidR="009567CF" w:rsidRPr="007E298A" w:rsidRDefault="009567CF" w:rsidP="009567CF">
            <w:pPr>
              <w:spacing w:before="120" w:line="320" w:lineRule="exact"/>
              <w:ind w:firstLine="599"/>
              <w:jc w:val="both"/>
              <w:rPr>
                <w:i/>
                <w:sz w:val="28"/>
                <w:szCs w:val="28"/>
              </w:rPr>
            </w:pPr>
            <w:r w:rsidRPr="007E298A">
              <w:rPr>
                <w:i/>
                <w:sz w:val="28"/>
                <w:szCs w:val="28"/>
              </w:rPr>
              <w:t>+ Đơn vị giao dịch ủy quyền cho ngân hàng thương mại nơi đơn vị mở tài khoản thanh toán được chủ động trích nợ tài khoản thanh toán của đơn vị để thực hiện chuyển tiền vào tài khoản thanh toán của từng đối tượng thụ hưởng theo lệnh thanh toán từ KBNN chuyển sang và Danh sách thanh toán cho đối tượng thụ hưởng, Danh sách thanh toán cho lưu học sinh đã được KBNN xác nhận.</w:t>
            </w:r>
          </w:p>
          <w:p w:rsidR="009567CF" w:rsidRPr="009B3A79" w:rsidRDefault="009567CF" w:rsidP="009567CF">
            <w:pPr>
              <w:spacing w:before="120" w:line="320" w:lineRule="exact"/>
              <w:ind w:firstLine="599"/>
              <w:jc w:val="both"/>
              <w:rPr>
                <w:i/>
                <w:sz w:val="28"/>
                <w:szCs w:val="28"/>
              </w:rPr>
            </w:pPr>
            <w:r w:rsidRPr="007E298A">
              <w:rPr>
                <w:i/>
                <w:sz w:val="28"/>
                <w:szCs w:val="28"/>
              </w:rPr>
              <w:t>+ Đơn vị giao dịch chịu trách nhiệm về việc tài khoản thanh toán của đơn vị mở tại ngân hàng thương mại chỉ sử dụng để làm thủ tục trích chuyển các khoản chi thanh toán cá nhân qua tài khoản theo quy định tại khoản 1 Điều này vào các tài khoản thanh toán của từng đối tượng thụ hưởng, đơn vị giao dịch không được phép sử dụng tài khoản này cho các mục đích khác.”</w:t>
            </w:r>
          </w:p>
          <w:p w:rsidR="00735B66" w:rsidRPr="009B3A79" w:rsidRDefault="009567CF" w:rsidP="007E298A">
            <w:pPr>
              <w:spacing w:line="380" w:lineRule="exact"/>
              <w:ind w:firstLine="599"/>
              <w:jc w:val="both"/>
              <w:rPr>
                <w:i/>
                <w:iCs/>
                <w:sz w:val="28"/>
                <w:szCs w:val="28"/>
              </w:rPr>
            </w:pPr>
            <w:r w:rsidRPr="009B3A79" w:rsidDel="009567CF">
              <w:rPr>
                <w:iCs/>
                <w:sz w:val="28"/>
                <w:szCs w:val="28"/>
              </w:rPr>
              <w:t xml:space="preserve"> </w:t>
            </w:r>
            <w:r w:rsidR="00735B66" w:rsidRPr="007E298A">
              <w:rPr>
                <w:iCs/>
                <w:sz w:val="28"/>
                <w:szCs w:val="28"/>
              </w:rPr>
              <w:t>(2) Đối với ý kiến</w:t>
            </w:r>
            <w:r w:rsidR="00735B66" w:rsidRPr="009B3A79">
              <w:rPr>
                <w:i/>
                <w:iCs/>
                <w:sz w:val="28"/>
                <w:szCs w:val="28"/>
              </w:rPr>
              <w:t>“Tại Điều 5 dự thảo Thông tư có quy định về các khoản phí (phí dịch vụ thanh toán, phí phải trả cho ngân hàng...). Đề nghị KBNN rà soát, làm rõ sự phù hợp của nội dung này với phạm vi điều chỉnh của dự thảo Thông tư.”</w:t>
            </w:r>
          </w:p>
          <w:p w:rsidR="00735B66" w:rsidRPr="009B3A79" w:rsidRDefault="00735B66" w:rsidP="007E298A">
            <w:pPr>
              <w:spacing w:line="380" w:lineRule="exact"/>
              <w:ind w:firstLine="599"/>
              <w:jc w:val="both"/>
              <w:rPr>
                <w:sz w:val="28"/>
                <w:szCs w:val="28"/>
              </w:rPr>
            </w:pPr>
            <w:r w:rsidRPr="009B3A79">
              <w:rPr>
                <w:sz w:val="28"/>
                <w:szCs w:val="28"/>
              </w:rPr>
              <w:t>Qua rà soát, KBNN</w:t>
            </w:r>
            <w:r w:rsidR="008C51AC">
              <w:rPr>
                <w:sz w:val="28"/>
                <w:szCs w:val="28"/>
              </w:rPr>
              <w:t xml:space="preserve"> </w:t>
            </w:r>
            <w:r w:rsidRPr="009B3A79">
              <w:rPr>
                <w:sz w:val="28"/>
                <w:szCs w:val="28"/>
              </w:rPr>
              <w:t>báo cáo Lãnh đạo Bộ Tài chính như sau:</w:t>
            </w:r>
          </w:p>
          <w:p w:rsidR="00735B66" w:rsidRPr="009B3A79" w:rsidRDefault="00735B66" w:rsidP="007E298A">
            <w:pPr>
              <w:spacing w:line="380" w:lineRule="exact"/>
              <w:ind w:firstLine="599"/>
              <w:jc w:val="both"/>
              <w:rPr>
                <w:sz w:val="28"/>
                <w:szCs w:val="28"/>
              </w:rPr>
            </w:pPr>
            <w:r w:rsidRPr="009B3A79">
              <w:rPr>
                <w:sz w:val="28"/>
                <w:szCs w:val="28"/>
              </w:rPr>
              <w:t>Thông tư số 13/2017/TT-BTC và Thông tư số 136/2018/TT-BTC hiện đang quy định một số nội dung liên quan đến trách nhiệm chi trả các khoản phí phát sinh trong quá trình thực hiện thu, chi bằng tiền mặt và thanh toán qua KBNN. Tuy nhiên, phần lớn các nội dung này hiện đã được quy định đầy đủ tại các văn bản quy phạm pháp luật chuyên ngành khác, cụ thể:</w:t>
            </w:r>
          </w:p>
          <w:p w:rsidR="00735B66" w:rsidRPr="009B3A79" w:rsidRDefault="00735B66" w:rsidP="007E298A">
            <w:pPr>
              <w:spacing w:line="380" w:lineRule="exact"/>
              <w:ind w:firstLine="599"/>
              <w:jc w:val="both"/>
              <w:rPr>
                <w:sz w:val="28"/>
                <w:szCs w:val="28"/>
              </w:rPr>
            </w:pPr>
            <w:r w:rsidRPr="009B3A79">
              <w:rPr>
                <w:bCs/>
                <w:sz w:val="28"/>
                <w:szCs w:val="28"/>
              </w:rPr>
              <w:t xml:space="preserve">-  </w:t>
            </w:r>
            <w:r w:rsidRPr="009B3A79">
              <w:rPr>
                <w:sz w:val="28"/>
                <w:szCs w:val="28"/>
              </w:rPr>
              <w:t xml:space="preserve">Quy định về việc đơn vị giao dịch không phải trả phí đối với các giao dịch thu, chi bằng tiền mặt qua KBNN đã được quy định tại Thông tư số 157/2025/TT-BTC hướng dẫn đăng ký và sử dụng tài khoản tại KBNN. </w:t>
            </w:r>
          </w:p>
          <w:p w:rsidR="00735B66" w:rsidRPr="009B3A79" w:rsidRDefault="00735B66" w:rsidP="007E298A">
            <w:pPr>
              <w:spacing w:line="380" w:lineRule="exact"/>
              <w:ind w:firstLine="599"/>
              <w:jc w:val="both"/>
              <w:rPr>
                <w:sz w:val="28"/>
                <w:szCs w:val="28"/>
              </w:rPr>
            </w:pPr>
            <w:r w:rsidRPr="009B3A79">
              <w:rPr>
                <w:bCs/>
                <w:sz w:val="28"/>
                <w:szCs w:val="28"/>
              </w:rPr>
              <w:t xml:space="preserve">-  </w:t>
            </w:r>
            <w:r w:rsidRPr="009B3A79">
              <w:rPr>
                <w:sz w:val="28"/>
                <w:szCs w:val="28"/>
              </w:rPr>
              <w:t>Quy định về phí sử dụng dịch vụ thanh toán không dùng tiền mặt do ngân hàng cung cấp đã được quy định tại khoản 4 Điều 18 Thông tư số 15/2024/TT-NHNN của Ngân hàng Nhà nước Việt Nam:</w:t>
            </w:r>
            <w:r w:rsidRPr="009B3A79">
              <w:rPr>
                <w:sz w:val="28"/>
                <w:szCs w:val="28"/>
                <w:shd w:val="clear" w:color="auto" w:fill="FFFFFF"/>
              </w:rPr>
              <w:t xml:space="preserve"> “</w:t>
            </w:r>
            <w:r w:rsidRPr="009B3A79">
              <w:rPr>
                <w:i/>
                <w:sz w:val="28"/>
                <w:szCs w:val="28"/>
                <w:shd w:val="clear" w:color="auto" w:fill="FFFFFF"/>
              </w:rPr>
              <w:t>4. Được quyền thu phí khi cung ứng các dịch vụ thanh toán theo quy định của pháp luật</w:t>
            </w:r>
            <w:r w:rsidRPr="009B3A79">
              <w:rPr>
                <w:sz w:val="28"/>
                <w:szCs w:val="28"/>
                <w:shd w:val="clear" w:color="auto" w:fill="FFFFFF"/>
              </w:rPr>
              <w:t>”</w:t>
            </w:r>
            <w:r w:rsidRPr="009B3A79">
              <w:rPr>
                <w:sz w:val="28"/>
                <w:szCs w:val="28"/>
              </w:rPr>
              <w:t xml:space="preserve">. Theo đó, tổ chức cung ứng dịch vụ thanh toán được thu phí theo quy định của pháp luật và đơn vị sử dụng dịch vụ có trách nhiệm thanh toán theo thỏa thuận với ngân hàng. </w:t>
            </w:r>
          </w:p>
          <w:p w:rsidR="00735B66" w:rsidRPr="009B3A79" w:rsidRDefault="00735B66" w:rsidP="007E298A">
            <w:pPr>
              <w:spacing w:line="380" w:lineRule="exact"/>
              <w:ind w:firstLine="599"/>
              <w:jc w:val="both"/>
              <w:rPr>
                <w:sz w:val="28"/>
                <w:szCs w:val="28"/>
              </w:rPr>
            </w:pPr>
            <w:r w:rsidRPr="009B3A79">
              <w:rPr>
                <w:bCs/>
                <w:sz w:val="28"/>
                <w:szCs w:val="28"/>
              </w:rPr>
              <w:t xml:space="preserve">-  </w:t>
            </w:r>
            <w:r w:rsidRPr="009B3A79">
              <w:rPr>
                <w:sz w:val="28"/>
                <w:szCs w:val="28"/>
              </w:rPr>
              <w:t xml:space="preserve">Quy định về các chi phí phát sinh do sử dụng thẻ tín dụng không còn phù hợp do dự thảo Thông tư đã bãi bỏ nội dung liên quan đến sử dụng thẻ tín dụng trong giao dịch với KBNN. </w:t>
            </w:r>
          </w:p>
          <w:p w:rsidR="00735B66" w:rsidRPr="009B3A79" w:rsidRDefault="00735B66" w:rsidP="007E298A">
            <w:pPr>
              <w:spacing w:line="380" w:lineRule="exact"/>
              <w:ind w:firstLine="599"/>
              <w:jc w:val="both"/>
              <w:rPr>
                <w:sz w:val="28"/>
                <w:szCs w:val="28"/>
              </w:rPr>
            </w:pPr>
            <w:r w:rsidRPr="009B3A79">
              <w:rPr>
                <w:bCs/>
                <w:sz w:val="28"/>
                <w:szCs w:val="28"/>
              </w:rPr>
              <w:t xml:space="preserve">- </w:t>
            </w:r>
            <w:r w:rsidRPr="009B3A79">
              <w:rPr>
                <w:b/>
                <w:bCs/>
                <w:sz w:val="28"/>
                <w:szCs w:val="28"/>
              </w:rPr>
              <w:t xml:space="preserve"> </w:t>
            </w:r>
            <w:r w:rsidRPr="009B3A79">
              <w:rPr>
                <w:sz w:val="28"/>
                <w:szCs w:val="28"/>
              </w:rPr>
              <w:t xml:space="preserve">Quy định về các khoản chi phí mà đơn vị sự nghiệp công lập phải trả cho ngân hàng hoặc tổ chức cung ứng dịch vụ thanh toán khi thực hiện thu từ hoạt động dịch vụ sự nghiệp công hiện đã được quy định tại khoản 4 Điều 12 Nghị định số 60/2021/NĐ-CP về cơ chế tự chủ tài chính của đơn vị sự nghiệp công lập. </w:t>
            </w:r>
          </w:p>
          <w:p w:rsidR="00735B66" w:rsidRPr="009B3A79" w:rsidRDefault="00735B66" w:rsidP="007E298A">
            <w:pPr>
              <w:spacing w:line="380" w:lineRule="exact"/>
              <w:ind w:firstLine="599"/>
              <w:jc w:val="both"/>
              <w:rPr>
                <w:sz w:val="28"/>
                <w:szCs w:val="28"/>
                <w:u w:val="single"/>
              </w:rPr>
            </w:pPr>
            <w:r w:rsidRPr="009B3A79">
              <w:rPr>
                <w:sz w:val="28"/>
                <w:szCs w:val="28"/>
              </w:rPr>
              <w:lastRenderedPageBreak/>
              <w:t xml:space="preserve">Như vậy, các nội dung nêu trên đều đã được điều chỉnh tại các văn bản quy phạm pháp luật khác và </w:t>
            </w:r>
            <w:r w:rsidRPr="009B3A79">
              <w:rPr>
                <w:bCs/>
                <w:sz w:val="28"/>
                <w:szCs w:val="28"/>
                <w:u w:val="single"/>
              </w:rPr>
              <w:t>không cần tiếp tục quy định trong dự thảo Thông tư</w:t>
            </w:r>
            <w:r w:rsidRPr="009B3A79">
              <w:rPr>
                <w:sz w:val="28"/>
                <w:szCs w:val="28"/>
                <w:u w:val="single"/>
              </w:rPr>
              <w:t>.</w:t>
            </w:r>
          </w:p>
          <w:p w:rsidR="00735B66" w:rsidRPr="009B3A79" w:rsidRDefault="00735B66" w:rsidP="007E298A">
            <w:pPr>
              <w:spacing w:line="380" w:lineRule="exact"/>
              <w:ind w:firstLine="599"/>
              <w:jc w:val="both"/>
              <w:rPr>
                <w:sz w:val="28"/>
                <w:szCs w:val="28"/>
              </w:rPr>
            </w:pPr>
            <w:r w:rsidRPr="009B3A79">
              <w:rPr>
                <w:sz w:val="28"/>
                <w:szCs w:val="28"/>
              </w:rPr>
              <w:t xml:space="preserve">Tuy nhiên, qua rà soát còn </w:t>
            </w:r>
            <w:r w:rsidRPr="009B3A79">
              <w:rPr>
                <w:bCs/>
                <w:sz w:val="28"/>
                <w:szCs w:val="28"/>
              </w:rPr>
              <w:t>nội dung chưa được quy định tại văn bản pháp luật khác</w:t>
            </w:r>
            <w:r w:rsidRPr="009B3A79">
              <w:rPr>
                <w:sz w:val="28"/>
                <w:szCs w:val="28"/>
              </w:rPr>
              <w:t xml:space="preserve"> cần tiếp tục kế thừa, quy định tại dự thảo Thông tư:</w:t>
            </w:r>
          </w:p>
          <w:p w:rsidR="00735B66" w:rsidRPr="009B3A79" w:rsidRDefault="00735B66" w:rsidP="007E298A">
            <w:pPr>
              <w:spacing w:line="380" w:lineRule="exact"/>
              <w:ind w:firstLine="599"/>
              <w:jc w:val="both"/>
              <w:rPr>
                <w:sz w:val="28"/>
                <w:szCs w:val="28"/>
              </w:rPr>
            </w:pPr>
            <w:r w:rsidRPr="009B3A79">
              <w:rPr>
                <w:bCs/>
                <w:sz w:val="28"/>
                <w:szCs w:val="28"/>
              </w:rPr>
              <w:t>T</w:t>
            </w:r>
            <w:r w:rsidRPr="009B3A79">
              <w:rPr>
                <w:sz w:val="28"/>
                <w:szCs w:val="28"/>
              </w:rPr>
              <w:t xml:space="preserve">rách nhiệm của đơn vị sử dụng ngân sách trong việc chi trả các khoản phí mở, duy trì tài khoản thanh toán tại ngân hàng thương mại (nếu có), phí chuyển tiền từ tài khoản của đơn vị đến tài khoản của người thụ hưởng và các khoản phí tương tự; quy định về hạch toán, quyết toán các khoản chi này. Để tránh khoảng trống pháp lý, KBNN quy định nội dung này tại phần trách nhiệm của đơn vị, cá nhân giao dịch với KBNN. </w:t>
            </w:r>
          </w:p>
          <w:p w:rsidR="00735B66" w:rsidRPr="009B3A79" w:rsidRDefault="00735B66" w:rsidP="007E298A">
            <w:pPr>
              <w:spacing w:line="380" w:lineRule="exact"/>
              <w:ind w:firstLine="599"/>
              <w:jc w:val="both"/>
              <w:rPr>
                <w:sz w:val="28"/>
                <w:szCs w:val="28"/>
              </w:rPr>
            </w:pPr>
            <w:r w:rsidRPr="009B3A79">
              <w:rPr>
                <w:sz w:val="28"/>
                <w:szCs w:val="28"/>
              </w:rPr>
              <w:t xml:space="preserve">Ngoài ra, cần thiết bổ sung nội dung quy định trách nhiệm của KBNN trong việc thanh toán cho ngân hàng các khoản phí dịch vụ phát sinh khi thực hiện thu, chi bằng tiền mặt thông qua tài khoản thanh toán của KBNN mở tại ngân hàng. Nội dung này nhằm làm rõ trách nhiệm chi trả của KBNN theo quy định tại điểm b khoản 2 Điều 12 Nghị định số 24/2016/NĐ-CP (được sửa đổi, bổ sung tại Nghị định số 14/2025/NĐ-CP), tránh phát sinh trường hợp ngân hàng thương mại thu phí hai lần đối với cùng một giao dịch (thu của KBNN, đồng thời thu cả khách hàng giao dịch). </w:t>
            </w:r>
          </w:p>
          <w:p w:rsidR="00735B66" w:rsidRPr="009B3A79" w:rsidRDefault="00735B66" w:rsidP="007E298A">
            <w:pPr>
              <w:spacing w:line="380" w:lineRule="exact"/>
              <w:ind w:firstLine="599"/>
              <w:jc w:val="both"/>
              <w:rPr>
                <w:sz w:val="28"/>
                <w:szCs w:val="28"/>
              </w:rPr>
            </w:pPr>
            <w:r w:rsidRPr="009B3A79">
              <w:rPr>
                <w:bCs/>
                <w:sz w:val="28"/>
                <w:szCs w:val="28"/>
              </w:rPr>
              <w:t>Trên cơ sở đó, KBNN đề xuất tiếp thu ý kiến của Vụ Pháp chế, bỏ Điều 5 của dự thảo Thông tư; đồng thời chuyển các nội dung còn cần thiết nêu trên sang quy định tại Điều quy định về trách nhiệm của KBNN và trách nhiệm của đơn vị, cá nhân giao dịch với KBNN để bảo đảm đúng phạm vi điều chỉnh của Thông tư, tránh trùng lặp với các văn bản quy phạm pháp luật chuyên ngành và không phát sinh khoảng trống pháp lý.</w:t>
            </w:r>
          </w:p>
          <w:p w:rsidR="009567CF" w:rsidRPr="007E298A" w:rsidRDefault="009567CF" w:rsidP="007E298A">
            <w:pPr>
              <w:spacing w:before="120" w:after="120"/>
              <w:ind w:firstLine="601"/>
              <w:jc w:val="both"/>
              <w:rPr>
                <w:b/>
                <w:iCs/>
                <w:color w:val="FF0000"/>
                <w:sz w:val="28"/>
                <w:szCs w:val="28"/>
              </w:rPr>
            </w:pPr>
            <w:r w:rsidRPr="007E298A">
              <w:rPr>
                <w:b/>
                <w:iCs/>
                <w:sz w:val="28"/>
                <w:szCs w:val="28"/>
              </w:rPr>
              <w:t>2. Về kiến tham gia của Vụ Phát triển hạ tầng:</w:t>
            </w:r>
          </w:p>
          <w:p w:rsidR="009567CF" w:rsidRPr="007E298A" w:rsidRDefault="009567CF" w:rsidP="009567CF">
            <w:pPr>
              <w:spacing w:before="120" w:line="320" w:lineRule="exact"/>
              <w:ind w:firstLine="599"/>
              <w:jc w:val="both"/>
              <w:rPr>
                <w:i/>
                <w:sz w:val="28"/>
                <w:szCs w:val="28"/>
              </w:rPr>
            </w:pPr>
            <w:r w:rsidRPr="007E298A">
              <w:rPr>
                <w:iCs/>
                <w:sz w:val="28"/>
                <w:szCs w:val="28"/>
              </w:rPr>
              <w:t xml:space="preserve">Theo ý kiến tham gia của Vụ Phát triển hạ tầng: </w:t>
            </w:r>
            <w:r w:rsidRPr="007E298A">
              <w:rPr>
                <w:i/>
                <w:sz w:val="28"/>
                <w:szCs w:val="28"/>
              </w:rPr>
              <w:t>Tại Điều 7 Thông tư về Trình tự chi bằng tiền mặt qua KBNN và Điều 8 Chi thanh toán cá nhân qua tài khoản chỉ hướng dẫn đối với các đối tượng quy định tại Điều 6</w:t>
            </w:r>
            <w:r w:rsidR="008C51AC">
              <w:rPr>
                <w:rStyle w:val="FootnoteReference"/>
                <w:i/>
                <w:sz w:val="28"/>
                <w:szCs w:val="28"/>
              </w:rPr>
              <w:footnoteReference w:id="8"/>
            </w:r>
            <w:r w:rsidRPr="007E298A">
              <w:rPr>
                <w:i/>
                <w:sz w:val="28"/>
                <w:szCs w:val="28"/>
              </w:rPr>
              <w:t xml:space="preserve"> Nghị định số 347/2025/NĐ-CP ngày 29/12/2025 quy định về thủ tục hành chính thuộc lĩnh vực KBNN (chỉ đối với nguồn vốn chi thường xuyên), chưa có nội dung quy định về các đối tượng sử dụng nguồn vốn đầu tư công như: chi giải phóng mặt bằng, bồi thường, hỗ trợ, tái định cư; các đối tượng được hỗ trợ đầu tư thuộc nội dung của CTMTQG; các khoản thanh toán cho cá nhân khác (nếu có).</w:t>
            </w:r>
          </w:p>
          <w:p w:rsidR="009567CF" w:rsidRPr="007E298A" w:rsidRDefault="009567CF" w:rsidP="009567CF">
            <w:pPr>
              <w:spacing w:before="120" w:line="320" w:lineRule="exact"/>
              <w:ind w:firstLine="599"/>
              <w:jc w:val="both"/>
              <w:rPr>
                <w:i/>
                <w:sz w:val="28"/>
                <w:szCs w:val="28"/>
              </w:rPr>
            </w:pPr>
            <w:r w:rsidRPr="007E298A">
              <w:rPr>
                <w:i/>
                <w:sz w:val="28"/>
                <w:szCs w:val="28"/>
              </w:rPr>
              <w:t xml:space="preserve">Hiện nay: </w:t>
            </w:r>
          </w:p>
          <w:p w:rsidR="009567CF" w:rsidRPr="007E298A" w:rsidRDefault="009567CF" w:rsidP="009567CF">
            <w:pPr>
              <w:spacing w:before="120" w:line="320" w:lineRule="exact"/>
              <w:ind w:firstLine="599"/>
              <w:jc w:val="both"/>
              <w:rPr>
                <w:i/>
                <w:sz w:val="28"/>
                <w:szCs w:val="28"/>
              </w:rPr>
            </w:pPr>
            <w:r w:rsidRPr="007E298A">
              <w:rPr>
                <w:i/>
                <w:sz w:val="28"/>
                <w:szCs w:val="28"/>
              </w:rPr>
              <w:t xml:space="preserve">- Liên quan đến nội dung chi giải phóng mặt bằng, bồi thường, hỗ trợ, tái định cư sử dụng vốn đầu tư công, hồ sơ thanh toán cho nhiệm vụ, dự án sử dụng vốn đầu tư công được quy định tại Nghị định số 254/2025/NĐ-CP ngày 26/9/2025 của Chính phủ. </w:t>
            </w:r>
          </w:p>
          <w:p w:rsidR="009567CF" w:rsidRPr="007E298A" w:rsidRDefault="009567CF" w:rsidP="009567CF">
            <w:pPr>
              <w:spacing w:before="120" w:line="320" w:lineRule="exact"/>
              <w:ind w:firstLine="599"/>
              <w:jc w:val="both"/>
              <w:rPr>
                <w:i/>
                <w:sz w:val="28"/>
                <w:szCs w:val="28"/>
              </w:rPr>
            </w:pPr>
            <w:r w:rsidRPr="007E298A">
              <w:rPr>
                <w:i/>
                <w:sz w:val="28"/>
                <w:szCs w:val="28"/>
              </w:rPr>
              <w:lastRenderedPageBreak/>
              <w:t>- Liên quan đến nội dung sử dụng vốn ngân sách nhà nước hỗ trợ đầu tư cho các đối tượng thuộc nội dung của CTMTQG, tại Điều 12 Nghị định số 358/2025/NĐ-CP ngày 31/12/2025 của Chính phủ quy định cơ chế quản lý, tổ chức thực hiện các chương trình mục tiêu quốc gia đã quy định cụ thể trình tự, thủ tục, hồ sơ thanh toán và mẫu biểu áp dụng.</w:t>
            </w:r>
          </w:p>
          <w:p w:rsidR="009567CF" w:rsidRPr="007E298A" w:rsidRDefault="009567CF" w:rsidP="009567CF">
            <w:pPr>
              <w:spacing w:before="120" w:line="320" w:lineRule="exact"/>
              <w:ind w:firstLine="599"/>
              <w:jc w:val="both"/>
              <w:rPr>
                <w:i/>
                <w:sz w:val="28"/>
                <w:szCs w:val="28"/>
              </w:rPr>
            </w:pPr>
            <w:r w:rsidRPr="007E298A">
              <w:rPr>
                <w:i/>
                <w:sz w:val="28"/>
                <w:szCs w:val="28"/>
              </w:rPr>
              <w:t>Do vậy, đề nghị KBNN nghiên cứu, bổ sung quy định tại Điều 7 và Điều 8 dự thảo Thông tư để hướng dẫn đầy đủ trình tự chi đối với các đối tượng nêu trên</w:t>
            </w:r>
          </w:p>
          <w:p w:rsidR="009567CF" w:rsidRPr="007E298A" w:rsidRDefault="009567CF" w:rsidP="009567CF">
            <w:pPr>
              <w:spacing w:before="120" w:line="320" w:lineRule="exact"/>
              <w:ind w:firstLine="599"/>
              <w:jc w:val="both"/>
              <w:rPr>
                <w:i/>
                <w:sz w:val="28"/>
                <w:szCs w:val="28"/>
              </w:rPr>
            </w:pPr>
            <w:r w:rsidRPr="007E298A">
              <w:rPr>
                <w:sz w:val="28"/>
                <w:szCs w:val="28"/>
              </w:rPr>
              <w:t xml:space="preserve">KBNN báo cáo Lãnh đạo Bộ Tài chính như sau: </w:t>
            </w:r>
          </w:p>
          <w:p w:rsidR="00220D93" w:rsidRPr="009B3A79" w:rsidRDefault="00220D93" w:rsidP="00220D93">
            <w:pPr>
              <w:spacing w:before="120" w:line="320" w:lineRule="exact"/>
              <w:ind w:firstLine="709"/>
              <w:jc w:val="both"/>
              <w:rPr>
                <w:sz w:val="28"/>
                <w:szCs w:val="28"/>
              </w:rPr>
            </w:pPr>
            <w:r w:rsidRPr="009B3A79">
              <w:rPr>
                <w:sz w:val="28"/>
                <w:szCs w:val="28"/>
              </w:rPr>
              <w:t xml:space="preserve">- Về chi tiền mặt: Tại điều 6 dự thảo Thông tư đã quy định </w:t>
            </w:r>
            <w:r w:rsidRPr="009B3A79">
              <w:rPr>
                <w:sz w:val="28"/>
                <w:szCs w:val="28"/>
                <w:lang w:val="nl-NL" w:eastAsia="vi-VN"/>
              </w:rPr>
              <w:t xml:space="preserve">chi giải phóng mặt bằng, bồi thường, hỗ trợ, tái định cư được phép chi bằng tiền mặt </w:t>
            </w:r>
            <w:r w:rsidRPr="009B3A79">
              <w:rPr>
                <w:bCs/>
                <w:sz w:val="28"/>
                <w:szCs w:val="28"/>
                <w:lang w:val="nl-NL" w:eastAsia="vi-VN"/>
              </w:rPr>
              <w:t>theo đề nghị bằng văn bản của cơ quan có thẩm quyền.</w:t>
            </w:r>
          </w:p>
          <w:p w:rsidR="00220D93" w:rsidRPr="009B3A79" w:rsidRDefault="00220D93" w:rsidP="00220D93">
            <w:pPr>
              <w:spacing w:before="120" w:line="380" w:lineRule="exact"/>
              <w:ind w:firstLine="709"/>
              <w:jc w:val="both"/>
              <w:rPr>
                <w:sz w:val="28"/>
                <w:szCs w:val="28"/>
              </w:rPr>
            </w:pPr>
            <w:r w:rsidRPr="009B3A79">
              <w:rPr>
                <w:sz w:val="28"/>
                <w:szCs w:val="28"/>
              </w:rPr>
              <w:t xml:space="preserve">- Về Chi thanh toán cá nhân qua tài khoản tại dự thảo Thông tư kế thừa quy định tại Thông tư số 13/2017/TT-BTC và Thông tư số 136/2018/TT-BTC sửa đổi bổ sung một số điều của Thông tư số 13/2017/TT-BTC, theo đó chi thanh toán cá nhân cho các đối tượng hưởng lương từ NSNN thuộc diện bắt buộc phải thanh toán bằng chuyển khoản theo quy định tại Chỉ thị </w:t>
            </w:r>
            <w:r w:rsidRPr="00D01371">
              <w:rPr>
                <w:sz w:val="28"/>
                <w:szCs w:val="28"/>
              </w:rPr>
              <w:t xml:space="preserve">số </w:t>
            </w:r>
            <w:bookmarkStart w:id="7" w:name="tvpllink_fbdxqnhssz"/>
            <w:r w:rsidRPr="007E298A">
              <w:rPr>
                <w:sz w:val="28"/>
                <w:szCs w:val="28"/>
              </w:rPr>
              <w:fldChar w:fldCharType="begin"/>
            </w:r>
            <w:r w:rsidRPr="00D01371">
              <w:rPr>
                <w:sz w:val="28"/>
                <w:szCs w:val="28"/>
              </w:rPr>
              <w:instrText xml:space="preserve"> HYPERLINK "https://thuvienphapluat.vn/van-ban/Lao-dong-Tien-luong/Chi-thi-20-2007-CT-TTg-tra-luong-qua-tai-khoan-doi-tuong-huong-luong-ngan-sach-Nha-nuoc-54784.aspx" \t "_blank" </w:instrText>
            </w:r>
            <w:r w:rsidRPr="007E298A">
              <w:rPr>
                <w:sz w:val="28"/>
                <w:szCs w:val="28"/>
              </w:rPr>
              <w:fldChar w:fldCharType="separate"/>
            </w:r>
            <w:r w:rsidRPr="007E298A">
              <w:rPr>
                <w:rStyle w:val="Hyperlink"/>
                <w:rFonts w:eastAsiaTheme="majorEastAsia"/>
                <w:color w:val="auto"/>
                <w:sz w:val="28"/>
                <w:szCs w:val="28"/>
                <w:u w:val="none"/>
              </w:rPr>
              <w:t>20/2007/CT-Ttg</w:t>
            </w:r>
            <w:r w:rsidRPr="007E298A">
              <w:rPr>
                <w:sz w:val="28"/>
                <w:szCs w:val="28"/>
              </w:rPr>
              <w:fldChar w:fldCharType="end"/>
            </w:r>
            <w:bookmarkEnd w:id="7"/>
            <w:r w:rsidRPr="009B3A79">
              <w:rPr>
                <w:sz w:val="28"/>
                <w:szCs w:val="28"/>
              </w:rPr>
              <w:t xml:space="preserve"> ngày 24/8/2007 của Thủ tướng Chính phủ về việc trả lương qua tài khoản cho các đối tượng hưởng lương từ NSNN.</w:t>
            </w:r>
          </w:p>
          <w:p w:rsidR="00220D93" w:rsidRPr="009B3A79" w:rsidRDefault="00220D93" w:rsidP="00220D93">
            <w:pPr>
              <w:spacing w:before="120" w:line="380" w:lineRule="exact"/>
              <w:ind w:firstLine="709"/>
              <w:jc w:val="both"/>
              <w:rPr>
                <w:sz w:val="28"/>
                <w:szCs w:val="28"/>
              </w:rPr>
            </w:pPr>
            <w:r w:rsidRPr="009B3A79">
              <w:rPr>
                <w:sz w:val="28"/>
                <w:szCs w:val="28"/>
              </w:rPr>
              <w:t>Đối với nguồn vốn đầu tư công: thực hiện theo hướng dẫn tại Nghị định số 254/2025/NĐ-CP và Nghị định số 358/2025/NĐ-CP: Trường hợp, đơn vị đề nghị KBNN thực hiện thanh toán đến tài khoản cho các đối tượng sử dụng nguồn vốn đầu tư công như: chi giải phóng mặt bằng, chi ban quản lý dự án (từ tài khoản dự toán), chi hỗ trợ đầu tư cho các đối tượng thuộc nội dung của CTMTQG tại Điều 12 Nghị định số 358/2025/NĐ-CP. Căn cứ đề nghị của đơn vị, KBNN thực hiện thanh toán cho từng đối tượng thụ hưởng căn cứ trên Giấy rút vốn đầu tư theo đó tài khoản ngân hàng của đối tượng kê trên Giấy rút vốn.</w:t>
            </w:r>
            <w:r w:rsidRPr="009B3A79">
              <w:rPr>
                <w:bCs/>
                <w:iCs/>
                <w:sz w:val="28"/>
                <w:szCs w:val="28"/>
                <w:lang w:val="vi-VN"/>
              </w:rPr>
              <w:t xml:space="preserve"> </w:t>
            </w:r>
            <w:r w:rsidRPr="009B3A79">
              <w:rPr>
                <w:sz w:val="28"/>
                <w:szCs w:val="28"/>
              </w:rPr>
              <w:t xml:space="preserve">Riêng đối với chi Ban QLDA từ tài khoản tiền gửi: Hồ sơ thanh toán chi phí QLDA từ TKTG là ủy nhiệm chi, Ban QLDA chịu trách nhiệm chuyển cho từng đối tượng thụ hưởng. </w:t>
            </w:r>
          </w:p>
          <w:p w:rsidR="0022152B" w:rsidRPr="009B3A79" w:rsidRDefault="00FD4BF8" w:rsidP="007E298A">
            <w:pPr>
              <w:spacing w:before="60" w:after="60" w:line="340" w:lineRule="exact"/>
              <w:ind w:firstLine="22"/>
              <w:jc w:val="both"/>
              <w:rPr>
                <w:b/>
                <w:sz w:val="28"/>
                <w:szCs w:val="28"/>
              </w:rPr>
            </w:pPr>
            <w:r w:rsidRPr="009B3A79">
              <w:rPr>
                <w:b/>
                <w:sz w:val="28"/>
                <w:szCs w:val="28"/>
              </w:rPr>
              <w:t xml:space="preserve">        </w:t>
            </w:r>
            <w:r w:rsidR="007B0FB7" w:rsidRPr="009B3A79">
              <w:rPr>
                <w:b/>
                <w:sz w:val="28"/>
                <w:szCs w:val="28"/>
              </w:rPr>
              <w:t>I</w:t>
            </w:r>
            <w:r w:rsidR="00933B79" w:rsidRPr="009B3A79">
              <w:rPr>
                <w:b/>
                <w:sz w:val="28"/>
                <w:szCs w:val="28"/>
              </w:rPr>
              <w:t>I</w:t>
            </w:r>
            <w:r w:rsidR="007B0FB7" w:rsidRPr="009B3A79">
              <w:rPr>
                <w:b/>
                <w:sz w:val="28"/>
                <w:szCs w:val="28"/>
              </w:rPr>
              <w:t>.</w:t>
            </w:r>
            <w:r w:rsidR="00903A6F" w:rsidRPr="009B3A79">
              <w:rPr>
                <w:b/>
                <w:sz w:val="28"/>
                <w:szCs w:val="28"/>
              </w:rPr>
              <w:t xml:space="preserve"> </w:t>
            </w:r>
            <w:r w:rsidR="00755D12" w:rsidRPr="009B3A79">
              <w:rPr>
                <w:b/>
                <w:sz w:val="28"/>
                <w:szCs w:val="28"/>
                <w:lang w:val="nl-NL"/>
              </w:rPr>
              <w:t>Ý kiến tham gia của Bộ, ngành, địa phương:</w:t>
            </w:r>
          </w:p>
          <w:p w:rsidR="00AA7A7F" w:rsidRPr="009B3A79" w:rsidRDefault="007B0FB7" w:rsidP="007E298A">
            <w:pPr>
              <w:spacing w:before="120" w:line="320" w:lineRule="exact"/>
              <w:ind w:firstLine="22"/>
              <w:jc w:val="both"/>
              <w:rPr>
                <w:b/>
                <w:sz w:val="28"/>
                <w:szCs w:val="28"/>
                <w:lang w:val="nl-NL"/>
              </w:rPr>
            </w:pPr>
            <w:r w:rsidRPr="009B3A79">
              <w:rPr>
                <w:b/>
                <w:sz w:val="28"/>
                <w:szCs w:val="28"/>
                <w:lang w:val="nl-NL"/>
              </w:rPr>
              <w:t xml:space="preserve">        II. </w:t>
            </w:r>
            <w:r w:rsidR="00755D12" w:rsidRPr="009B3A79">
              <w:rPr>
                <w:b/>
                <w:sz w:val="28"/>
                <w:szCs w:val="28"/>
                <w:bdr w:val="single" w:sz="2" w:space="0" w:color="E5E7EB" w:frame="1"/>
                <w:shd w:val="clear" w:color="auto" w:fill="FFFFFF"/>
              </w:rPr>
              <w:t>Ý kiến trên Cổng thông tin điện tử của Bộ Tài chính:</w:t>
            </w:r>
          </w:p>
          <w:p w:rsidR="00280696" w:rsidRPr="009B3A79" w:rsidRDefault="00C0267B" w:rsidP="007E298A">
            <w:pPr>
              <w:widowControl w:val="0"/>
              <w:tabs>
                <w:tab w:val="left" w:pos="585"/>
              </w:tabs>
              <w:spacing w:before="60" w:after="60" w:line="340" w:lineRule="exact"/>
              <w:ind w:firstLine="22"/>
              <w:jc w:val="both"/>
              <w:rPr>
                <w:b/>
                <w:bCs/>
                <w:sz w:val="28"/>
                <w:szCs w:val="28"/>
              </w:rPr>
            </w:pPr>
            <w:r w:rsidRPr="009B3A79">
              <w:rPr>
                <w:b/>
                <w:sz w:val="28"/>
                <w:szCs w:val="28"/>
                <w:bdr w:val="single" w:sz="2" w:space="0" w:color="E5E7EB" w:frame="1"/>
                <w:shd w:val="clear" w:color="auto" w:fill="FFFFFF"/>
              </w:rPr>
              <w:t xml:space="preserve">        </w:t>
            </w:r>
            <w:r w:rsidR="00933B79" w:rsidRPr="009B3A79">
              <w:rPr>
                <w:b/>
                <w:sz w:val="28"/>
                <w:szCs w:val="28"/>
                <w:bdr w:val="single" w:sz="2" w:space="0" w:color="E5E7EB" w:frame="1"/>
                <w:shd w:val="clear" w:color="auto" w:fill="FFFFFF"/>
              </w:rPr>
              <w:t>IV</w:t>
            </w:r>
            <w:r w:rsidR="00280696" w:rsidRPr="009B3A79">
              <w:rPr>
                <w:b/>
                <w:sz w:val="28"/>
                <w:szCs w:val="28"/>
                <w:bdr w:val="single" w:sz="2" w:space="0" w:color="E5E7EB" w:frame="1"/>
                <w:shd w:val="clear" w:color="auto" w:fill="FFFFFF"/>
              </w:rPr>
              <w:t xml:space="preserve">. </w:t>
            </w:r>
            <w:r w:rsidR="00755D12" w:rsidRPr="009B3A79">
              <w:rPr>
                <w:b/>
                <w:bCs/>
                <w:sz w:val="28"/>
                <w:szCs w:val="28"/>
              </w:rPr>
              <w:t>Ý kiến thẩm định của Vụ Pháp chế:</w:t>
            </w:r>
          </w:p>
        </w:tc>
      </w:tr>
      <w:tr w:rsidR="00FC0F48" w:rsidRPr="009B3A79" w:rsidTr="00F06F1D">
        <w:trPr>
          <w:trHeight w:val="417"/>
          <w:jc w:val="center"/>
        </w:trPr>
        <w:tc>
          <w:tcPr>
            <w:tcW w:w="9856" w:type="dxa"/>
            <w:tcBorders>
              <w:bottom w:val="single" w:sz="4" w:space="0" w:color="auto"/>
            </w:tcBorders>
          </w:tcPr>
          <w:p w:rsidR="0022152B" w:rsidRPr="009B3A79" w:rsidRDefault="00AD3F7A" w:rsidP="00541A04">
            <w:pPr>
              <w:widowControl w:val="0"/>
              <w:spacing w:before="60" w:after="60" w:line="340" w:lineRule="exact"/>
              <w:ind w:firstLine="589"/>
              <w:jc w:val="both"/>
              <w:rPr>
                <w:b/>
                <w:sz w:val="28"/>
                <w:szCs w:val="28"/>
              </w:rPr>
            </w:pPr>
            <w:r w:rsidRPr="009B3A79">
              <w:rPr>
                <w:b/>
                <w:sz w:val="28"/>
                <w:szCs w:val="28"/>
              </w:rPr>
              <w:lastRenderedPageBreak/>
              <w:t>C.</w:t>
            </w:r>
            <w:r w:rsidR="0022152B" w:rsidRPr="009B3A79">
              <w:rPr>
                <w:b/>
                <w:sz w:val="28"/>
                <w:szCs w:val="28"/>
                <w:lang w:val="vi-VN"/>
              </w:rPr>
              <w:t xml:space="preserve"> Ý kiến của </w:t>
            </w:r>
            <w:r w:rsidR="00351EBD" w:rsidRPr="009B3A79">
              <w:rPr>
                <w:b/>
                <w:sz w:val="28"/>
                <w:szCs w:val="28"/>
              </w:rPr>
              <w:t>Kho bạc Nhà nước</w:t>
            </w:r>
          </w:p>
          <w:p w:rsidR="00755D12" w:rsidRPr="009B3A79" w:rsidRDefault="00755D12" w:rsidP="00541A04">
            <w:pPr>
              <w:spacing w:before="120" w:after="120"/>
              <w:ind w:firstLine="589"/>
              <w:jc w:val="both"/>
              <w:rPr>
                <w:sz w:val="28"/>
                <w:szCs w:val="28"/>
              </w:rPr>
            </w:pPr>
            <w:r w:rsidRPr="009B3A79">
              <w:rPr>
                <w:sz w:val="28"/>
                <w:szCs w:val="28"/>
              </w:rPr>
              <w:t>Từ tình hình trên KBNN trình</w:t>
            </w:r>
            <w:r w:rsidRPr="009B3A79">
              <w:rPr>
                <w:sz w:val="28"/>
                <w:szCs w:val="28"/>
                <w:lang w:val="vi-VN"/>
              </w:rPr>
              <w:t xml:space="preserve"> Lãnh đạo Bộ</w:t>
            </w:r>
            <w:r w:rsidRPr="009B3A79">
              <w:rPr>
                <w:sz w:val="28"/>
                <w:szCs w:val="28"/>
              </w:rPr>
              <w:t>:</w:t>
            </w:r>
          </w:p>
          <w:p w:rsidR="00755D12" w:rsidRPr="009B3A79" w:rsidRDefault="00755D12" w:rsidP="00541A04">
            <w:pPr>
              <w:spacing w:before="120" w:after="120"/>
              <w:ind w:firstLine="589"/>
              <w:jc w:val="both"/>
              <w:rPr>
                <w:sz w:val="28"/>
                <w:szCs w:val="28"/>
              </w:rPr>
            </w:pPr>
            <w:r w:rsidRPr="009B3A79">
              <w:rPr>
                <w:sz w:val="28"/>
                <w:szCs w:val="28"/>
              </w:rPr>
              <w:t>1. P</w:t>
            </w:r>
            <w:r w:rsidRPr="009B3A79">
              <w:rPr>
                <w:sz w:val="28"/>
                <w:szCs w:val="28"/>
                <w:lang w:val="vi-VN"/>
              </w:rPr>
              <w:t>hê duyệt</w:t>
            </w:r>
            <w:r w:rsidRPr="009B3A79">
              <w:rPr>
                <w:sz w:val="28"/>
                <w:szCs w:val="28"/>
              </w:rPr>
              <w:t xml:space="preserve"> chủ trương xây dựng Thông tư</w:t>
            </w:r>
            <w:r w:rsidRPr="009B3A79">
              <w:rPr>
                <w:sz w:val="28"/>
                <w:szCs w:val="28"/>
                <w:lang w:val="vi-VN"/>
              </w:rPr>
              <w:t xml:space="preserve"> </w:t>
            </w:r>
            <w:r w:rsidRPr="009B3A79">
              <w:rPr>
                <w:sz w:val="28"/>
                <w:szCs w:val="28"/>
                <w:lang w:val="nl-NL"/>
              </w:rPr>
              <w:t xml:space="preserve">quy định về quản lý thu, chi bằng tiền mặt và </w:t>
            </w:r>
            <w:r w:rsidR="00735B66" w:rsidRPr="009B3A79">
              <w:rPr>
                <w:sz w:val="28"/>
                <w:szCs w:val="28"/>
                <w:lang w:val="nl-NL"/>
              </w:rPr>
              <w:t xml:space="preserve">chi </w:t>
            </w:r>
            <w:r w:rsidRPr="009B3A79">
              <w:rPr>
                <w:sz w:val="28"/>
                <w:szCs w:val="28"/>
                <w:lang w:val="nl-NL"/>
              </w:rPr>
              <w:t>thanh toán cá nhân qua Kho bạc Nhà nước (thay thế Thông tư số 13/2017/TT-BTC và Thông tư số 136/2018/TT-BTC quy định quản lý thu, chi bằng tiền mặt qua hệ thống KBNN).</w:t>
            </w:r>
          </w:p>
          <w:p w:rsidR="00755D12" w:rsidRPr="009B3A79" w:rsidRDefault="00732D1F" w:rsidP="00541A04">
            <w:pPr>
              <w:spacing w:line="380" w:lineRule="exact"/>
              <w:ind w:firstLine="589"/>
              <w:jc w:val="both"/>
              <w:rPr>
                <w:sz w:val="28"/>
                <w:szCs w:val="28"/>
              </w:rPr>
            </w:pPr>
            <w:r>
              <w:rPr>
                <w:sz w:val="28"/>
                <w:szCs w:val="28"/>
              </w:rPr>
              <w:lastRenderedPageBreak/>
              <w:t>2</w:t>
            </w:r>
            <w:r w:rsidR="007C780F" w:rsidRPr="009B3A79">
              <w:rPr>
                <w:sz w:val="28"/>
                <w:szCs w:val="28"/>
              </w:rPr>
              <w:t>.</w:t>
            </w:r>
            <w:r w:rsidR="007C780F" w:rsidRPr="009B3A79">
              <w:rPr>
                <w:b/>
                <w:sz w:val="28"/>
                <w:szCs w:val="28"/>
              </w:rPr>
              <w:t xml:space="preserve"> </w:t>
            </w:r>
            <w:r w:rsidR="00755D12" w:rsidRPr="009B3A79">
              <w:rPr>
                <w:sz w:val="28"/>
                <w:szCs w:val="28"/>
              </w:rPr>
              <w:t>Trình Lãnh đạo Bộ k</w:t>
            </w:r>
            <w:r w:rsidR="0069314B" w:rsidRPr="009B3A79">
              <w:rPr>
                <w:sz w:val="28"/>
                <w:szCs w:val="28"/>
              </w:rPr>
              <w:t xml:space="preserve">ý </w:t>
            </w:r>
            <w:r w:rsidR="00755D12" w:rsidRPr="009B3A79">
              <w:rPr>
                <w:sz w:val="28"/>
                <w:szCs w:val="28"/>
                <w:lang w:val="vi-VN"/>
              </w:rPr>
              <w:t xml:space="preserve">công văn gửi lấy ý kiến </w:t>
            </w:r>
            <w:r w:rsidR="00755D12" w:rsidRPr="009B3A79">
              <w:rPr>
                <w:spacing w:val="-4"/>
                <w:sz w:val="28"/>
                <w:szCs w:val="28"/>
              </w:rPr>
              <w:t xml:space="preserve">các </w:t>
            </w:r>
            <w:r w:rsidR="00434D8A" w:rsidRPr="009B3A79">
              <w:rPr>
                <w:spacing w:val="-4"/>
                <w:sz w:val="28"/>
                <w:szCs w:val="28"/>
              </w:rPr>
              <w:t>Bộ, ngành, địa phương, các ngân hàng thương mại</w:t>
            </w:r>
            <w:r w:rsidR="00755D12" w:rsidRPr="009B3A79">
              <w:rPr>
                <w:spacing w:val="-4"/>
                <w:sz w:val="28"/>
                <w:szCs w:val="28"/>
              </w:rPr>
              <w:t xml:space="preserve"> </w:t>
            </w:r>
            <w:r w:rsidR="00755D12" w:rsidRPr="009B3A79">
              <w:rPr>
                <w:sz w:val="28"/>
                <w:szCs w:val="28"/>
                <w:lang w:val="vi-VN"/>
              </w:rPr>
              <w:t xml:space="preserve">đối với hồ sơ dự thảo </w:t>
            </w:r>
            <w:r w:rsidR="00755D12" w:rsidRPr="009B3A79">
              <w:rPr>
                <w:sz w:val="28"/>
                <w:szCs w:val="28"/>
              </w:rPr>
              <w:t>Thông tư</w:t>
            </w:r>
            <w:r w:rsidR="00AE6492" w:rsidRPr="009B3A79">
              <w:rPr>
                <w:sz w:val="28"/>
                <w:szCs w:val="28"/>
              </w:rPr>
              <w:t xml:space="preserve">, đồng thời gửi xin ý kiến một số đơn vị thuộc Bộ có liên quan (lần 2) do nội dung dự thảo Thông tư có một số nội dung </w:t>
            </w:r>
            <w:r w:rsidR="0040062F" w:rsidRPr="009B3A79">
              <w:rPr>
                <w:sz w:val="28"/>
                <w:szCs w:val="28"/>
              </w:rPr>
              <w:t>thay đổi</w:t>
            </w:r>
            <w:r w:rsidR="00AE6492" w:rsidRPr="009B3A79">
              <w:rPr>
                <w:sz w:val="28"/>
                <w:szCs w:val="28"/>
              </w:rPr>
              <w:t xml:space="preserve"> so với </w:t>
            </w:r>
            <w:r w:rsidR="00434D8A" w:rsidRPr="009B3A79">
              <w:rPr>
                <w:sz w:val="28"/>
                <w:szCs w:val="28"/>
              </w:rPr>
              <w:t xml:space="preserve">dự thảo đã xin ý kiến lần 1. </w:t>
            </w:r>
          </w:p>
          <w:p w:rsidR="0022152B" w:rsidRPr="00A47270" w:rsidRDefault="0033082A" w:rsidP="00A47270">
            <w:pPr>
              <w:spacing w:before="120" w:after="120"/>
              <w:ind w:firstLine="589"/>
              <w:jc w:val="both"/>
              <w:rPr>
                <w:sz w:val="28"/>
                <w:szCs w:val="28"/>
              </w:rPr>
            </w:pPr>
            <w:r w:rsidRPr="009B3A79">
              <w:rPr>
                <w:sz w:val="28"/>
                <w:szCs w:val="28"/>
              </w:rPr>
              <w:t>Kính trình Lãnh đạo Bộ Tài chính xem xét, cho ý kiến chỉ đạo./.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91"/>
              <w:gridCol w:w="4820"/>
            </w:tblGrid>
            <w:tr w:rsidR="00FC0F48" w:rsidRPr="00EA2B7E" w:rsidTr="009E3A4E">
              <w:trPr>
                <w:trHeight w:val="2833"/>
              </w:trPr>
              <w:tc>
                <w:tcPr>
                  <w:tcW w:w="3991" w:type="dxa"/>
                </w:tcPr>
                <w:p w:rsidR="00243E03" w:rsidRPr="007E298A" w:rsidRDefault="00243E03" w:rsidP="006F37B5">
                  <w:pPr>
                    <w:widowControl w:val="0"/>
                    <w:spacing w:before="60" w:after="60" w:line="340" w:lineRule="exact"/>
                    <w:jc w:val="both"/>
                    <w:rPr>
                      <w:rFonts w:ascii="Times New Roman" w:hAnsi="Times New Roman"/>
                      <w:b/>
                      <w:sz w:val="28"/>
                      <w:szCs w:val="28"/>
                    </w:rPr>
                  </w:pPr>
                </w:p>
              </w:tc>
              <w:tc>
                <w:tcPr>
                  <w:tcW w:w="4820" w:type="dxa"/>
                </w:tcPr>
                <w:p w:rsidR="006D2FB1" w:rsidRPr="007E298A" w:rsidRDefault="00E66787" w:rsidP="006D2FB1">
                  <w:pPr>
                    <w:widowControl w:val="0"/>
                    <w:spacing w:line="340" w:lineRule="exact"/>
                    <w:jc w:val="center"/>
                    <w:rPr>
                      <w:rFonts w:ascii="Times New Roman" w:hAnsi="Times New Roman"/>
                      <w:b/>
                      <w:sz w:val="26"/>
                      <w:szCs w:val="26"/>
                    </w:rPr>
                  </w:pPr>
                  <w:r w:rsidRPr="007E298A">
                    <w:rPr>
                      <w:b/>
                      <w:sz w:val="26"/>
                      <w:szCs w:val="26"/>
                    </w:rPr>
                    <w:t xml:space="preserve">                     </w:t>
                  </w:r>
                  <w:r w:rsidR="00FC0F48" w:rsidRPr="007E298A">
                    <w:rPr>
                      <w:b/>
                      <w:sz w:val="26"/>
                      <w:szCs w:val="26"/>
                    </w:rPr>
                    <w:t xml:space="preserve"> </w:t>
                  </w:r>
                  <w:r w:rsidR="00BF0658">
                    <w:rPr>
                      <w:b/>
                      <w:sz w:val="26"/>
                      <w:szCs w:val="26"/>
                    </w:rPr>
                    <w:t xml:space="preserve">  </w:t>
                  </w:r>
                  <w:r w:rsidR="00FC0F48" w:rsidRPr="007E298A">
                    <w:rPr>
                      <w:b/>
                      <w:sz w:val="26"/>
                      <w:szCs w:val="26"/>
                    </w:rPr>
                    <w:t xml:space="preserve"> </w:t>
                  </w:r>
                  <w:r w:rsidR="00FC0F48" w:rsidRPr="007E298A">
                    <w:rPr>
                      <w:rFonts w:ascii="Times New Roman" w:hAnsi="Times New Roman"/>
                      <w:b/>
                      <w:sz w:val="26"/>
                      <w:szCs w:val="26"/>
                    </w:rPr>
                    <w:t>KT.</w:t>
                  </w:r>
                  <w:r w:rsidR="006D2FB1" w:rsidRPr="007E298A">
                    <w:rPr>
                      <w:rFonts w:ascii="Times New Roman" w:hAnsi="Times New Roman"/>
                      <w:b/>
                      <w:sz w:val="26"/>
                      <w:szCs w:val="26"/>
                    </w:rPr>
                    <w:t>GIÁM ĐỐC</w:t>
                  </w:r>
                </w:p>
                <w:p w:rsidR="000F15BB" w:rsidRPr="007E298A" w:rsidRDefault="00E66787" w:rsidP="006D2FB1">
                  <w:pPr>
                    <w:widowControl w:val="0"/>
                    <w:spacing w:line="340" w:lineRule="exact"/>
                    <w:jc w:val="center"/>
                    <w:rPr>
                      <w:rFonts w:ascii="Times New Roman" w:hAnsi="Times New Roman"/>
                      <w:b/>
                      <w:sz w:val="28"/>
                      <w:szCs w:val="28"/>
                    </w:rPr>
                  </w:pPr>
                  <w:r w:rsidRPr="007E298A">
                    <w:rPr>
                      <w:b/>
                      <w:sz w:val="26"/>
                      <w:szCs w:val="26"/>
                    </w:rPr>
                    <w:t xml:space="preserve">           </w:t>
                  </w:r>
                  <w:r w:rsidR="00FC0F48" w:rsidRPr="007E298A">
                    <w:rPr>
                      <w:b/>
                      <w:sz w:val="26"/>
                      <w:szCs w:val="26"/>
                    </w:rPr>
                    <w:t xml:space="preserve">           </w:t>
                  </w:r>
                  <w:r w:rsidR="000F6569">
                    <w:rPr>
                      <w:b/>
                      <w:sz w:val="26"/>
                      <w:szCs w:val="26"/>
                    </w:rPr>
                    <w:t xml:space="preserve">   </w:t>
                  </w:r>
                  <w:r w:rsidR="00FC0F48" w:rsidRPr="007E298A">
                    <w:rPr>
                      <w:b/>
                      <w:sz w:val="26"/>
                      <w:szCs w:val="26"/>
                    </w:rPr>
                    <w:t xml:space="preserve"> </w:t>
                  </w:r>
                  <w:r w:rsidR="00FC0F48" w:rsidRPr="007E298A">
                    <w:rPr>
                      <w:rFonts w:ascii="Times New Roman" w:hAnsi="Times New Roman"/>
                      <w:b/>
                      <w:sz w:val="26"/>
                      <w:szCs w:val="26"/>
                    </w:rPr>
                    <w:t>PHÓ GIÁM ĐỐC</w:t>
                  </w:r>
                  <w:r w:rsidRPr="007E298A">
                    <w:rPr>
                      <w:rFonts w:ascii="Times New Roman" w:hAnsi="Times New Roman"/>
                      <w:b/>
                      <w:sz w:val="28"/>
                      <w:szCs w:val="28"/>
                    </w:rPr>
                    <w:t xml:space="preserve">             </w:t>
                  </w:r>
                </w:p>
                <w:p w:rsidR="004E0641" w:rsidRPr="007E298A" w:rsidRDefault="004E0641" w:rsidP="006D2FB1">
                  <w:pPr>
                    <w:widowControl w:val="0"/>
                    <w:spacing w:before="60" w:after="60" w:line="340" w:lineRule="exact"/>
                    <w:jc w:val="center"/>
                    <w:rPr>
                      <w:rFonts w:ascii="Times New Roman" w:eastAsia="Calibri" w:hAnsi="Times New Roman"/>
                      <w:b/>
                      <w:sz w:val="28"/>
                      <w:szCs w:val="28"/>
                    </w:rPr>
                  </w:pPr>
                </w:p>
                <w:p w:rsidR="006D2FB1" w:rsidRPr="007E298A" w:rsidRDefault="006D2FB1" w:rsidP="006D2FB1">
                  <w:pPr>
                    <w:widowControl w:val="0"/>
                    <w:spacing w:before="60" w:after="60" w:line="340" w:lineRule="exact"/>
                    <w:jc w:val="center"/>
                    <w:rPr>
                      <w:rFonts w:ascii="Times New Roman" w:eastAsia="Calibri" w:hAnsi="Times New Roman"/>
                      <w:b/>
                      <w:sz w:val="28"/>
                      <w:szCs w:val="28"/>
                    </w:rPr>
                  </w:pPr>
                </w:p>
                <w:p w:rsidR="009E3A4E" w:rsidRPr="007E298A" w:rsidRDefault="009E3A4E" w:rsidP="006D2FB1">
                  <w:pPr>
                    <w:widowControl w:val="0"/>
                    <w:spacing w:before="60" w:after="60" w:line="340" w:lineRule="exact"/>
                    <w:jc w:val="center"/>
                    <w:rPr>
                      <w:rFonts w:ascii="Times New Roman" w:eastAsia="Calibri" w:hAnsi="Times New Roman"/>
                      <w:b/>
                      <w:sz w:val="28"/>
                      <w:szCs w:val="28"/>
                    </w:rPr>
                  </w:pPr>
                </w:p>
                <w:p w:rsidR="000F15BB" w:rsidRPr="007E298A" w:rsidRDefault="0040062F" w:rsidP="007E298A">
                  <w:pPr>
                    <w:widowControl w:val="0"/>
                    <w:spacing w:before="60" w:after="60" w:line="340" w:lineRule="exact"/>
                    <w:jc w:val="center"/>
                    <w:rPr>
                      <w:rFonts w:ascii="Times New Roman" w:eastAsia="Calibri" w:hAnsi="Times New Roman"/>
                      <w:b/>
                      <w:bCs/>
                      <w:sz w:val="28"/>
                      <w:szCs w:val="28"/>
                    </w:rPr>
                  </w:pPr>
                  <w:r w:rsidRPr="007E298A">
                    <w:rPr>
                      <w:rFonts w:ascii="Times New Roman" w:eastAsia="Calibri" w:hAnsi="Times New Roman"/>
                      <w:b/>
                      <w:sz w:val="28"/>
                      <w:szCs w:val="28"/>
                    </w:rPr>
                    <w:t xml:space="preserve">                       </w:t>
                  </w:r>
                  <w:r w:rsidR="00FC0F48" w:rsidRPr="007E298A">
                    <w:rPr>
                      <w:rFonts w:ascii="Times New Roman" w:eastAsia="Calibri" w:hAnsi="Times New Roman"/>
                      <w:b/>
                      <w:sz w:val="28"/>
                      <w:szCs w:val="28"/>
                    </w:rPr>
                    <w:t>Bùi Anh Bình</w:t>
                  </w:r>
                </w:p>
              </w:tc>
            </w:tr>
          </w:tbl>
          <w:p w:rsidR="00A00635" w:rsidRPr="009B3A79" w:rsidRDefault="009E3A4E" w:rsidP="00394377">
            <w:pPr>
              <w:spacing w:before="240" w:after="60"/>
              <w:rPr>
                <w:b/>
                <w:sz w:val="28"/>
                <w:szCs w:val="28"/>
              </w:rPr>
            </w:pPr>
            <w:r w:rsidRPr="009B3A79">
              <w:rPr>
                <w:b/>
                <w:sz w:val="28"/>
                <w:szCs w:val="28"/>
              </w:rPr>
              <w:t>a</w:t>
            </w:r>
            <w:r w:rsidR="00394377" w:rsidRPr="009B3A79">
              <w:rPr>
                <w:b/>
                <w:sz w:val="28"/>
                <w:szCs w:val="28"/>
              </w:rPr>
              <w:t xml:space="preserve">) Ý kiến của </w:t>
            </w:r>
            <w:r w:rsidRPr="009B3A79">
              <w:rPr>
                <w:b/>
                <w:sz w:val="28"/>
                <w:szCs w:val="28"/>
              </w:rPr>
              <w:t xml:space="preserve">Lãnh đạo </w:t>
            </w:r>
            <w:r w:rsidR="00380F37" w:rsidRPr="009B3A79">
              <w:rPr>
                <w:b/>
                <w:sz w:val="28"/>
                <w:szCs w:val="28"/>
              </w:rPr>
              <w:t xml:space="preserve">Ban Chính sách Pháp chế: </w:t>
            </w:r>
          </w:p>
          <w:p w:rsidR="00E12892" w:rsidRPr="007E298A" w:rsidRDefault="000F6569" w:rsidP="009240B8">
            <w:pPr>
              <w:widowControl w:val="0"/>
              <w:spacing w:line="340" w:lineRule="exact"/>
              <w:ind w:left="4321"/>
              <w:jc w:val="center"/>
              <w:rPr>
                <w:rFonts w:eastAsia="Calibri"/>
                <w:b/>
                <w:spacing w:val="-8"/>
                <w:sz w:val="26"/>
                <w:szCs w:val="26"/>
              </w:rPr>
            </w:pPr>
            <w:r>
              <w:rPr>
                <w:rFonts w:eastAsia="Calibri"/>
                <w:b/>
                <w:spacing w:val="-8"/>
                <w:sz w:val="26"/>
                <w:szCs w:val="26"/>
              </w:rPr>
              <w:t xml:space="preserve">           </w:t>
            </w:r>
            <w:r w:rsidR="0045345E" w:rsidRPr="007E298A">
              <w:rPr>
                <w:rFonts w:eastAsia="Calibri"/>
                <w:b/>
                <w:spacing w:val="-8"/>
                <w:sz w:val="26"/>
                <w:szCs w:val="26"/>
              </w:rPr>
              <w:t xml:space="preserve">KT. </w:t>
            </w:r>
            <w:r w:rsidR="006D2FB1" w:rsidRPr="007E298A">
              <w:rPr>
                <w:rFonts w:eastAsia="Calibri"/>
                <w:b/>
                <w:spacing w:val="-8"/>
                <w:sz w:val="26"/>
                <w:szCs w:val="26"/>
              </w:rPr>
              <w:t xml:space="preserve">TRƯỞNG BAN  </w:t>
            </w:r>
          </w:p>
          <w:p w:rsidR="0045345E" w:rsidRPr="007E298A" w:rsidRDefault="000F6569" w:rsidP="009240B8">
            <w:pPr>
              <w:widowControl w:val="0"/>
              <w:spacing w:line="340" w:lineRule="exact"/>
              <w:ind w:left="4321"/>
              <w:jc w:val="center"/>
              <w:rPr>
                <w:rFonts w:eastAsia="Calibri"/>
                <w:b/>
                <w:spacing w:val="-8"/>
                <w:sz w:val="26"/>
                <w:szCs w:val="26"/>
              </w:rPr>
            </w:pPr>
            <w:r>
              <w:rPr>
                <w:rFonts w:eastAsia="Calibri"/>
                <w:b/>
                <w:spacing w:val="-8"/>
                <w:sz w:val="26"/>
                <w:szCs w:val="26"/>
              </w:rPr>
              <w:t xml:space="preserve">             </w:t>
            </w:r>
            <w:r w:rsidR="0045345E" w:rsidRPr="007E298A">
              <w:rPr>
                <w:rFonts w:eastAsia="Calibri"/>
                <w:b/>
                <w:spacing w:val="-8"/>
                <w:sz w:val="26"/>
                <w:szCs w:val="26"/>
              </w:rPr>
              <w:t xml:space="preserve">PHÓ TRƯỞNG BAN </w:t>
            </w:r>
          </w:p>
          <w:p w:rsidR="00E12892" w:rsidRPr="009B3A79" w:rsidRDefault="00E12892" w:rsidP="00E12892">
            <w:pPr>
              <w:widowControl w:val="0"/>
              <w:spacing w:after="60" w:line="340" w:lineRule="exact"/>
              <w:ind w:left="4320"/>
              <w:jc w:val="center"/>
              <w:rPr>
                <w:rFonts w:eastAsia="Calibri"/>
                <w:bCs/>
                <w:i/>
                <w:sz w:val="28"/>
                <w:szCs w:val="28"/>
              </w:rPr>
            </w:pPr>
          </w:p>
          <w:p w:rsidR="00E12892" w:rsidRDefault="00E12892" w:rsidP="00E12892">
            <w:pPr>
              <w:widowControl w:val="0"/>
              <w:spacing w:after="60" w:line="340" w:lineRule="exact"/>
              <w:ind w:left="4320"/>
              <w:jc w:val="center"/>
              <w:rPr>
                <w:rFonts w:eastAsia="Calibri"/>
                <w:bCs/>
                <w:i/>
                <w:sz w:val="28"/>
                <w:szCs w:val="28"/>
              </w:rPr>
            </w:pPr>
          </w:p>
          <w:p w:rsidR="00BF0658" w:rsidRPr="009B3A79" w:rsidRDefault="00BF0658" w:rsidP="00E12892">
            <w:pPr>
              <w:widowControl w:val="0"/>
              <w:spacing w:after="60" w:line="340" w:lineRule="exact"/>
              <w:ind w:left="4320"/>
              <w:jc w:val="center"/>
              <w:rPr>
                <w:rFonts w:eastAsia="Calibri"/>
                <w:bCs/>
                <w:i/>
                <w:sz w:val="28"/>
                <w:szCs w:val="28"/>
              </w:rPr>
            </w:pPr>
          </w:p>
          <w:p w:rsidR="00010A7E" w:rsidRPr="009B3A79" w:rsidRDefault="00010A7E" w:rsidP="00E12892">
            <w:pPr>
              <w:widowControl w:val="0"/>
              <w:spacing w:after="60" w:line="340" w:lineRule="exact"/>
              <w:ind w:left="4320"/>
              <w:jc w:val="center"/>
              <w:rPr>
                <w:rFonts w:eastAsia="Calibri"/>
                <w:bCs/>
                <w:i/>
                <w:sz w:val="28"/>
                <w:szCs w:val="28"/>
              </w:rPr>
            </w:pPr>
          </w:p>
          <w:p w:rsidR="00243E03" w:rsidRPr="009B3A79" w:rsidRDefault="00D01371" w:rsidP="00657A35">
            <w:pPr>
              <w:widowControl w:val="0"/>
              <w:spacing w:after="60" w:line="340" w:lineRule="exact"/>
              <w:ind w:left="4320"/>
              <w:jc w:val="center"/>
              <w:rPr>
                <w:rFonts w:eastAsia="Calibri"/>
                <w:b/>
                <w:bCs/>
                <w:sz w:val="28"/>
                <w:szCs w:val="28"/>
              </w:rPr>
            </w:pPr>
            <w:r>
              <w:rPr>
                <w:rFonts w:eastAsia="Calibri"/>
                <w:b/>
                <w:bCs/>
                <w:sz w:val="28"/>
                <w:szCs w:val="28"/>
              </w:rPr>
              <w:t xml:space="preserve">             </w:t>
            </w:r>
            <w:r w:rsidR="0045345E" w:rsidRPr="009B3A79">
              <w:rPr>
                <w:rFonts w:eastAsia="Calibri"/>
                <w:b/>
                <w:bCs/>
                <w:sz w:val="28"/>
                <w:szCs w:val="28"/>
              </w:rPr>
              <w:t xml:space="preserve">Nguyễn </w:t>
            </w:r>
            <w:r w:rsidR="0089705B" w:rsidRPr="009B3A79">
              <w:rPr>
                <w:rFonts w:eastAsia="Calibri"/>
                <w:b/>
                <w:bCs/>
                <w:sz w:val="28"/>
                <w:szCs w:val="28"/>
              </w:rPr>
              <w:t>Thị Cẩm Bình</w:t>
            </w:r>
            <w:r w:rsidR="0045345E" w:rsidRPr="009B3A79">
              <w:rPr>
                <w:rFonts w:eastAsia="Calibri"/>
                <w:b/>
                <w:bCs/>
                <w:sz w:val="28"/>
                <w:szCs w:val="28"/>
              </w:rPr>
              <w:t xml:space="preserve"> </w:t>
            </w:r>
            <w:r w:rsidR="006D2FB1" w:rsidRPr="009B3A79">
              <w:rPr>
                <w:rFonts w:eastAsia="Calibri"/>
                <w:b/>
                <w:bCs/>
                <w:sz w:val="28"/>
                <w:szCs w:val="28"/>
              </w:rPr>
              <w:t xml:space="preserve"> </w:t>
            </w:r>
          </w:p>
          <w:p w:rsidR="009E3A4E" w:rsidRPr="009B3A79" w:rsidRDefault="00380F37" w:rsidP="009E3A4E">
            <w:pPr>
              <w:widowControl w:val="0"/>
              <w:spacing w:before="60" w:after="60" w:line="340" w:lineRule="exact"/>
              <w:jc w:val="both"/>
              <w:rPr>
                <w:sz w:val="28"/>
                <w:szCs w:val="28"/>
              </w:rPr>
            </w:pPr>
            <w:r w:rsidRPr="009B3A79">
              <w:rPr>
                <w:b/>
                <w:sz w:val="28"/>
                <w:szCs w:val="28"/>
              </w:rPr>
              <w:t xml:space="preserve">b) Ý kiến của </w:t>
            </w:r>
            <w:r w:rsidR="009E3A4E" w:rsidRPr="009B3A79">
              <w:rPr>
                <w:b/>
                <w:sz w:val="28"/>
                <w:szCs w:val="28"/>
              </w:rPr>
              <w:t xml:space="preserve">cá nhân chủ trì soạn thảo văn bản: </w:t>
            </w:r>
            <w:r w:rsidR="009E3A4E" w:rsidRPr="009B3A79">
              <w:rPr>
                <w:sz w:val="28"/>
                <w:szCs w:val="28"/>
              </w:rPr>
              <w:t>……………………………</w:t>
            </w:r>
          </w:p>
          <w:p w:rsidR="005F1B14" w:rsidRPr="009B3A79" w:rsidRDefault="005F1B14" w:rsidP="007E298A">
            <w:pPr>
              <w:widowControl w:val="0"/>
              <w:spacing w:before="60" w:after="60" w:line="340" w:lineRule="exact"/>
              <w:rPr>
                <w:b/>
                <w:sz w:val="28"/>
                <w:szCs w:val="28"/>
              </w:rPr>
            </w:pPr>
          </w:p>
          <w:p w:rsidR="009E3A4E" w:rsidRPr="007E298A" w:rsidRDefault="0089705B" w:rsidP="0089705B">
            <w:pPr>
              <w:widowControl w:val="0"/>
              <w:spacing w:before="60" w:after="60" w:line="340" w:lineRule="exact"/>
              <w:jc w:val="center"/>
              <w:rPr>
                <w:b/>
                <w:sz w:val="26"/>
                <w:szCs w:val="26"/>
              </w:rPr>
            </w:pPr>
            <w:r w:rsidRPr="009B3A79">
              <w:rPr>
                <w:b/>
                <w:sz w:val="28"/>
                <w:szCs w:val="28"/>
              </w:rPr>
              <w:t xml:space="preserve">                                         </w:t>
            </w:r>
            <w:r w:rsidR="0051498C" w:rsidRPr="009B3A79">
              <w:rPr>
                <w:b/>
                <w:sz w:val="28"/>
                <w:szCs w:val="28"/>
              </w:rPr>
              <w:t xml:space="preserve">                 </w:t>
            </w:r>
            <w:r w:rsidR="007E298A">
              <w:rPr>
                <w:b/>
                <w:sz w:val="28"/>
                <w:szCs w:val="28"/>
              </w:rPr>
              <w:t xml:space="preserve">         </w:t>
            </w:r>
            <w:r w:rsidRPr="007E298A">
              <w:rPr>
                <w:b/>
                <w:sz w:val="26"/>
                <w:szCs w:val="26"/>
              </w:rPr>
              <w:t>CHUYÊN VIÊN</w:t>
            </w:r>
          </w:p>
          <w:p w:rsidR="00380F37" w:rsidRPr="009B3A79" w:rsidRDefault="00380F37" w:rsidP="007E7D2A">
            <w:pPr>
              <w:widowControl w:val="0"/>
              <w:spacing w:after="60" w:line="340" w:lineRule="exact"/>
              <w:rPr>
                <w:rFonts w:eastAsia="Calibri"/>
                <w:b/>
                <w:bCs/>
                <w:sz w:val="28"/>
                <w:szCs w:val="28"/>
              </w:rPr>
            </w:pPr>
          </w:p>
          <w:p w:rsidR="00F96B04" w:rsidRPr="009B3A79" w:rsidRDefault="00F96B04" w:rsidP="007E7D2A">
            <w:pPr>
              <w:widowControl w:val="0"/>
              <w:spacing w:after="60" w:line="340" w:lineRule="exact"/>
              <w:rPr>
                <w:rFonts w:eastAsia="Calibri"/>
                <w:b/>
                <w:bCs/>
                <w:sz w:val="28"/>
                <w:szCs w:val="28"/>
              </w:rPr>
            </w:pPr>
          </w:p>
          <w:p w:rsidR="00F96B04" w:rsidRPr="009B3A79" w:rsidRDefault="00F96B04" w:rsidP="007E7D2A">
            <w:pPr>
              <w:widowControl w:val="0"/>
              <w:spacing w:after="60" w:line="340" w:lineRule="exact"/>
              <w:rPr>
                <w:rFonts w:eastAsia="Calibri"/>
                <w:b/>
                <w:bCs/>
                <w:sz w:val="28"/>
                <w:szCs w:val="28"/>
              </w:rPr>
            </w:pPr>
          </w:p>
          <w:p w:rsidR="00A54AB1" w:rsidRPr="009B3A79" w:rsidRDefault="00A54AB1" w:rsidP="00657A35">
            <w:pPr>
              <w:widowControl w:val="0"/>
              <w:spacing w:after="60" w:line="340" w:lineRule="exact"/>
              <w:ind w:left="4320"/>
              <w:jc w:val="center"/>
              <w:rPr>
                <w:rFonts w:eastAsia="Calibri"/>
                <w:b/>
                <w:bCs/>
                <w:sz w:val="28"/>
                <w:szCs w:val="28"/>
              </w:rPr>
            </w:pPr>
          </w:p>
          <w:p w:rsidR="00380F37" w:rsidRPr="009B3A79" w:rsidRDefault="007E298A" w:rsidP="007E7D2A">
            <w:pPr>
              <w:widowControl w:val="0"/>
              <w:spacing w:after="60" w:line="340" w:lineRule="exact"/>
              <w:ind w:left="4320"/>
              <w:jc w:val="center"/>
              <w:rPr>
                <w:rFonts w:eastAsia="Calibri"/>
                <w:b/>
                <w:bCs/>
                <w:sz w:val="28"/>
                <w:szCs w:val="28"/>
              </w:rPr>
            </w:pPr>
            <w:r>
              <w:rPr>
                <w:rFonts w:eastAsia="Calibri"/>
                <w:b/>
                <w:bCs/>
                <w:sz w:val="28"/>
                <w:szCs w:val="28"/>
              </w:rPr>
              <w:t xml:space="preserve">               </w:t>
            </w:r>
            <w:r w:rsidR="000F6569">
              <w:rPr>
                <w:rFonts w:eastAsia="Calibri"/>
                <w:b/>
                <w:bCs/>
                <w:sz w:val="28"/>
                <w:szCs w:val="28"/>
              </w:rPr>
              <w:t xml:space="preserve">  </w:t>
            </w:r>
            <w:r w:rsidR="0089705B" w:rsidRPr="009B3A79">
              <w:rPr>
                <w:rFonts w:eastAsia="Calibri"/>
                <w:b/>
                <w:bCs/>
                <w:sz w:val="28"/>
                <w:szCs w:val="28"/>
              </w:rPr>
              <w:t>Phạm Tiến Thành</w:t>
            </w:r>
            <w:r>
              <w:rPr>
                <w:rFonts w:eastAsia="Calibri"/>
                <w:b/>
                <w:bCs/>
                <w:sz w:val="28"/>
                <w:szCs w:val="28"/>
              </w:rPr>
              <w:t xml:space="preserve"> (094.7887.000)</w:t>
            </w:r>
            <w:r w:rsidR="00380F37" w:rsidRPr="009B3A79">
              <w:rPr>
                <w:rFonts w:eastAsia="Calibri"/>
                <w:b/>
                <w:bCs/>
                <w:sz w:val="28"/>
                <w:szCs w:val="28"/>
              </w:rPr>
              <w:t xml:space="preserve"> </w:t>
            </w:r>
            <w:bookmarkStart w:id="8" w:name="_Hlk128748005"/>
          </w:p>
          <w:p w:rsidR="00AE2B23" w:rsidRDefault="0074487D" w:rsidP="0023749D">
            <w:pPr>
              <w:spacing w:before="60" w:after="60"/>
              <w:jc w:val="both"/>
              <w:rPr>
                <w:sz w:val="28"/>
                <w:szCs w:val="28"/>
              </w:rPr>
            </w:pPr>
            <w:r w:rsidRPr="009B3A79">
              <w:rPr>
                <w:sz w:val="28"/>
                <w:szCs w:val="28"/>
              </w:rPr>
              <w:t xml:space="preserve">Tài liệu ban hành kèm </w:t>
            </w:r>
            <w:r w:rsidR="00BF0658">
              <w:rPr>
                <w:sz w:val="28"/>
                <w:szCs w:val="28"/>
              </w:rPr>
              <w:t>theo văn bản trình ký:</w:t>
            </w:r>
          </w:p>
          <w:p w:rsidR="00AE2B23" w:rsidRPr="007E298A" w:rsidRDefault="00AE2B23" w:rsidP="0023749D">
            <w:pPr>
              <w:spacing w:before="60" w:after="60"/>
              <w:jc w:val="both"/>
              <w:rPr>
                <w:i/>
                <w:sz w:val="28"/>
                <w:szCs w:val="28"/>
              </w:rPr>
            </w:pPr>
            <w:r w:rsidRPr="007E298A">
              <w:rPr>
                <w:i/>
                <w:sz w:val="28"/>
                <w:szCs w:val="28"/>
              </w:rPr>
              <w:t>- Dự thảo Thông tư;</w:t>
            </w:r>
          </w:p>
          <w:p w:rsidR="00AE2B23" w:rsidRDefault="00AE2B23" w:rsidP="00AE2B23">
            <w:pPr>
              <w:spacing w:before="60" w:after="60"/>
              <w:jc w:val="both"/>
              <w:rPr>
                <w:i/>
                <w:sz w:val="28"/>
                <w:szCs w:val="28"/>
                <w:lang w:val="nl-NL"/>
              </w:rPr>
            </w:pPr>
            <w:r>
              <w:rPr>
                <w:i/>
                <w:sz w:val="28"/>
                <w:szCs w:val="28"/>
                <w:lang w:val="nl-NL"/>
              </w:rPr>
              <w:t xml:space="preserve">- Dự thảo </w:t>
            </w:r>
            <w:r w:rsidRPr="00CF6730">
              <w:rPr>
                <w:i/>
                <w:sz w:val="28"/>
                <w:szCs w:val="28"/>
                <w:lang w:val="nl-NL"/>
              </w:rPr>
              <w:t>Phụ lục Bảng so sánh, đối chiếu, thuyết minh nội dung</w:t>
            </w:r>
            <w:r>
              <w:rPr>
                <w:i/>
                <w:sz w:val="28"/>
                <w:szCs w:val="28"/>
                <w:lang w:val="nl-NL"/>
              </w:rPr>
              <w:t xml:space="preserve"> dự thảo</w:t>
            </w:r>
            <w:r w:rsidRPr="00CF6730">
              <w:rPr>
                <w:i/>
                <w:sz w:val="28"/>
                <w:szCs w:val="28"/>
                <w:lang w:val="nl-NL"/>
              </w:rPr>
              <w:t xml:space="preserve"> Thông </w:t>
            </w:r>
            <w:r>
              <w:rPr>
                <w:i/>
                <w:sz w:val="28"/>
                <w:szCs w:val="28"/>
                <w:lang w:val="nl-NL"/>
              </w:rPr>
              <w:t>tư;</w:t>
            </w:r>
          </w:p>
          <w:p w:rsidR="00AE2B23" w:rsidRDefault="00AE2B23" w:rsidP="00AE2B23">
            <w:pPr>
              <w:spacing w:before="60" w:after="60"/>
              <w:jc w:val="both"/>
              <w:rPr>
                <w:sz w:val="28"/>
                <w:szCs w:val="28"/>
              </w:rPr>
            </w:pPr>
            <w:r>
              <w:rPr>
                <w:i/>
                <w:sz w:val="28"/>
                <w:szCs w:val="28"/>
              </w:rPr>
              <w:t>-</w:t>
            </w:r>
            <w:r>
              <w:rPr>
                <w:sz w:val="28"/>
                <w:szCs w:val="28"/>
              </w:rPr>
              <w:t xml:space="preserve"> </w:t>
            </w:r>
            <w:r w:rsidR="00BF0658">
              <w:rPr>
                <w:i/>
                <w:sz w:val="28"/>
                <w:szCs w:val="28"/>
              </w:rPr>
              <w:t>Bản</w:t>
            </w:r>
            <w:r w:rsidRPr="00011FC3">
              <w:rPr>
                <w:i/>
                <w:sz w:val="28"/>
                <w:szCs w:val="28"/>
              </w:rPr>
              <w:t xml:space="preserve"> tiếp thu, giải trình ý kiến góp ý dự thảo Thông tư</w:t>
            </w:r>
            <w:r>
              <w:rPr>
                <w:sz w:val="28"/>
                <w:szCs w:val="28"/>
              </w:rPr>
              <w:t xml:space="preserve">; </w:t>
            </w:r>
          </w:p>
          <w:p w:rsidR="005F2921" w:rsidRDefault="00AE2B23" w:rsidP="0023749D">
            <w:pPr>
              <w:spacing w:before="60" w:after="60"/>
              <w:jc w:val="both"/>
              <w:rPr>
                <w:i/>
                <w:sz w:val="28"/>
                <w:szCs w:val="28"/>
                <w:lang w:val="nl-NL"/>
              </w:rPr>
            </w:pPr>
            <w:r>
              <w:rPr>
                <w:sz w:val="28"/>
                <w:szCs w:val="28"/>
              </w:rPr>
              <w:t xml:space="preserve">- </w:t>
            </w:r>
            <w:r>
              <w:rPr>
                <w:i/>
                <w:sz w:val="28"/>
                <w:szCs w:val="28"/>
                <w:lang w:val="nl-NL"/>
              </w:rPr>
              <w:t>D</w:t>
            </w:r>
            <w:r w:rsidRPr="00866CC6">
              <w:rPr>
                <w:i/>
                <w:sz w:val="28"/>
                <w:szCs w:val="28"/>
                <w:lang w:val="nl-NL"/>
              </w:rPr>
              <w:t>ự thảo Công văn xin ý kiến</w:t>
            </w:r>
            <w:r w:rsidR="007E298A">
              <w:rPr>
                <w:i/>
                <w:sz w:val="28"/>
                <w:szCs w:val="28"/>
                <w:lang w:val="nl-NL"/>
              </w:rPr>
              <w:t xml:space="preserve"> </w:t>
            </w:r>
            <w:r w:rsidR="007E298A" w:rsidRPr="007E298A">
              <w:rPr>
                <w:i/>
                <w:spacing w:val="-4"/>
                <w:sz w:val="28"/>
                <w:szCs w:val="28"/>
              </w:rPr>
              <w:t>Bộ, ngành, địa phương</w:t>
            </w:r>
            <w:bookmarkEnd w:id="8"/>
            <w:r w:rsidR="007E298A">
              <w:rPr>
                <w:i/>
                <w:sz w:val="28"/>
                <w:szCs w:val="28"/>
                <w:lang w:val="nl-NL"/>
              </w:rPr>
              <w:t>;</w:t>
            </w:r>
          </w:p>
          <w:p w:rsidR="007E298A" w:rsidRPr="009B3A79" w:rsidRDefault="007E298A" w:rsidP="0023749D">
            <w:pPr>
              <w:spacing w:before="60" w:after="60"/>
              <w:jc w:val="both"/>
              <w:rPr>
                <w:sz w:val="28"/>
                <w:szCs w:val="28"/>
              </w:rPr>
            </w:pPr>
            <w:r>
              <w:rPr>
                <w:i/>
                <w:sz w:val="28"/>
                <w:szCs w:val="28"/>
                <w:lang w:val="nl-NL"/>
              </w:rPr>
              <w:t>- Bản đánh giá thủ tục hành chính.</w:t>
            </w:r>
          </w:p>
        </w:tc>
      </w:tr>
    </w:tbl>
    <w:p w:rsidR="00117469" w:rsidRPr="009B3A79" w:rsidRDefault="00117469" w:rsidP="001163D9">
      <w:pPr>
        <w:rPr>
          <w:sz w:val="28"/>
          <w:szCs w:val="28"/>
        </w:rPr>
      </w:pPr>
    </w:p>
    <w:p w:rsidR="00A00635" w:rsidRPr="009B3A79" w:rsidRDefault="00A00635" w:rsidP="001163D9">
      <w:pPr>
        <w:rPr>
          <w:sz w:val="28"/>
          <w:szCs w:val="28"/>
        </w:rPr>
      </w:pPr>
    </w:p>
    <w:sectPr w:rsidR="00A00635" w:rsidRPr="009B3A79" w:rsidSect="007D277F">
      <w:headerReference w:type="default" r:id="rId10"/>
      <w:pgSz w:w="11907" w:h="16840" w:code="9"/>
      <w:pgMar w:top="851"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432" w:rsidRDefault="009F3432" w:rsidP="0022152B">
      <w:r>
        <w:separator/>
      </w:r>
    </w:p>
  </w:endnote>
  <w:endnote w:type="continuationSeparator" w:id="0">
    <w:p w:rsidR="009F3432" w:rsidRDefault="009F3432" w:rsidP="00221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432" w:rsidRDefault="009F3432" w:rsidP="0022152B">
      <w:r>
        <w:separator/>
      </w:r>
    </w:p>
  </w:footnote>
  <w:footnote w:type="continuationSeparator" w:id="0">
    <w:p w:rsidR="009F3432" w:rsidRDefault="009F3432" w:rsidP="0022152B">
      <w:r>
        <w:continuationSeparator/>
      </w:r>
    </w:p>
  </w:footnote>
  <w:footnote w:id="1">
    <w:p w:rsidR="001D4573" w:rsidRDefault="001D4573">
      <w:pPr>
        <w:pStyle w:val="FootnoteText"/>
      </w:pPr>
      <w:r>
        <w:rPr>
          <w:rStyle w:val="FootnoteReference"/>
        </w:rPr>
        <w:footnoteRef/>
      </w:r>
      <w:r>
        <w:t xml:space="preserve"> KBNN khu vực: II, III, IV, V, VI, VII, XVI, XVII, XVIII, XIX, XX</w:t>
      </w:r>
    </w:p>
  </w:footnote>
  <w:footnote w:id="2">
    <w:p w:rsidR="001D4573" w:rsidRDefault="001D4573" w:rsidP="007E298A">
      <w:pPr>
        <w:pStyle w:val="FootnoteText"/>
        <w:jc w:val="both"/>
      </w:pPr>
      <w:r>
        <w:rPr>
          <w:rStyle w:val="FootnoteReference"/>
        </w:rPr>
        <w:footnoteRef/>
      </w:r>
      <w:r>
        <w:t xml:space="preserve"> KBNN khu vực VII (01 PGD); KBNN khu vực VIII (01 PGD); KBNN khu vực X (01 PGD); KBNN khu vực XV (01 PGD);</w:t>
      </w:r>
      <w:r w:rsidRPr="00161A63">
        <w:t xml:space="preserve"> </w:t>
      </w:r>
      <w:r>
        <w:t>KBNN khu vực XVI (03 PGD); KBNN khu vực XVIII (01 PGD); KBNN khu vực XIX (01 PGD)</w:t>
      </w:r>
    </w:p>
  </w:footnote>
  <w:footnote w:id="3">
    <w:p w:rsidR="001D4573" w:rsidRDefault="001D4573" w:rsidP="007E298A">
      <w:pPr>
        <w:pStyle w:val="FootnoteText"/>
        <w:jc w:val="both"/>
      </w:pPr>
      <w:r>
        <w:rPr>
          <w:rStyle w:val="FootnoteReference"/>
        </w:rPr>
        <w:footnoteRef/>
      </w:r>
      <w:r>
        <w:t xml:space="preserve"> </w:t>
      </w:r>
      <w:r w:rsidRPr="0028015D">
        <w:rPr>
          <w:sz w:val="22"/>
          <w:szCs w:val="22"/>
        </w:rPr>
        <w:t>PGD số 3 KBNN Khu vực X (Xã Nà Hỳ - Điện Biên); PGD số 29 KBNN Khu vực XV (Xã Ia Tơi - Tỉnh Quảng Ngãi)</w:t>
      </w:r>
    </w:p>
  </w:footnote>
  <w:footnote w:id="4">
    <w:p w:rsidR="001D4573" w:rsidRPr="00060FCB" w:rsidRDefault="001D4573" w:rsidP="00FD6CC9">
      <w:pPr>
        <w:widowControl w:val="0"/>
        <w:spacing w:line="260" w:lineRule="exact"/>
        <w:ind w:firstLine="454"/>
        <w:jc w:val="both"/>
        <w:rPr>
          <w:sz w:val="22"/>
          <w:szCs w:val="22"/>
        </w:rPr>
      </w:pPr>
      <w:r w:rsidRPr="00060FCB">
        <w:rPr>
          <w:sz w:val="22"/>
          <w:szCs w:val="22"/>
        </w:rPr>
        <w:t>2. Thu khác bằng tiền mặt:</w:t>
      </w:r>
    </w:p>
    <w:p w:rsidR="001D4573" w:rsidRPr="00060FCB" w:rsidRDefault="001D4573" w:rsidP="00FD6CC9">
      <w:pPr>
        <w:widowControl w:val="0"/>
        <w:spacing w:line="260" w:lineRule="exact"/>
        <w:ind w:firstLine="454"/>
        <w:jc w:val="both"/>
        <w:rPr>
          <w:sz w:val="22"/>
          <w:szCs w:val="22"/>
        </w:rPr>
      </w:pPr>
      <w:r w:rsidRPr="00060FCB">
        <w:rPr>
          <w:sz w:val="22"/>
          <w:szCs w:val="22"/>
        </w:rPr>
        <w:t>...</w:t>
      </w:r>
    </w:p>
    <w:p w:rsidR="001D4573" w:rsidRPr="00060FCB" w:rsidRDefault="001D4573" w:rsidP="00FD6CC9">
      <w:pPr>
        <w:widowControl w:val="0"/>
        <w:spacing w:line="260" w:lineRule="exact"/>
        <w:ind w:firstLine="454"/>
        <w:jc w:val="both"/>
        <w:rPr>
          <w:sz w:val="22"/>
          <w:szCs w:val="22"/>
        </w:rPr>
      </w:pPr>
      <w:r w:rsidRPr="00060FCB">
        <w:rPr>
          <w:sz w:val="22"/>
          <w:szCs w:val="22"/>
        </w:rPr>
        <w:t xml:space="preserve">b) Đối với các khoản thu khác bằng tiền mặt phát sinh tại đơn vị sự nghiệp công lập: Trường hợp các đơn vị sự nghiệp công lập có phát sinh nguồn thu bằng tiền mặt từ hoạt động dịch vụ sự nghiệp công không sử dụng NSNN, thì đơn vị sự nghiệp công lập gửi số tiền thu được vào tài khoản của đơn vị tại ngân hàng thương mại hoặc KBNN theo quy định tại </w:t>
      </w:r>
      <w:bookmarkStart w:id="3" w:name="dc_4"/>
      <w:r w:rsidRPr="00060FCB">
        <w:rPr>
          <w:sz w:val="22"/>
          <w:szCs w:val="22"/>
        </w:rPr>
        <w:t>Điều 16 Nghị định số 16/2015/NĐ-CP</w:t>
      </w:r>
      <w:bookmarkEnd w:id="3"/>
      <w:r w:rsidRPr="00060FCB">
        <w:rPr>
          <w:sz w:val="22"/>
          <w:szCs w:val="22"/>
        </w:rPr>
        <w:t xml:space="preserve"> ngày 14 tháng 02 năm 2015 của Chính phủ quy định cơ chế tự chủ của đơn vị sự nghiệp công lập.</w:t>
      </w:r>
    </w:p>
    <w:p w:rsidR="001D4573" w:rsidRPr="00060FCB" w:rsidRDefault="001D4573" w:rsidP="00FD6CC9">
      <w:pPr>
        <w:pStyle w:val="FootnoteText"/>
        <w:spacing w:line="260" w:lineRule="exact"/>
        <w:rPr>
          <w:sz w:val="22"/>
          <w:szCs w:val="22"/>
        </w:rPr>
      </w:pPr>
    </w:p>
  </w:footnote>
  <w:footnote w:id="5">
    <w:p w:rsidR="001D4573" w:rsidRPr="00060FCB" w:rsidRDefault="001D4573" w:rsidP="00FD6CC9">
      <w:pPr>
        <w:widowControl w:val="0"/>
        <w:spacing w:line="260" w:lineRule="exact"/>
        <w:ind w:firstLine="454"/>
        <w:jc w:val="both"/>
        <w:rPr>
          <w:sz w:val="22"/>
          <w:szCs w:val="22"/>
        </w:rPr>
      </w:pPr>
      <w:r w:rsidRPr="00060FCB">
        <w:rPr>
          <w:rStyle w:val="FootnoteReference"/>
          <w:sz w:val="22"/>
          <w:szCs w:val="22"/>
        </w:rPr>
        <w:footnoteRef/>
      </w:r>
      <w:r w:rsidRPr="00060FCB">
        <w:rPr>
          <w:sz w:val="22"/>
          <w:szCs w:val="22"/>
        </w:rPr>
        <w:t xml:space="preserve"> 3. Ủy nhiệm thu phí bằng tiền mặt: Đối với một số khoản thu phí bằng tiền mặt từ hoạt động dịch vụ do đơn vị sự nghiệp công lập thực hiện và được để lại một phần hoặc toàn bộ cho đơn vị, thì đơn vị được phép mở tài khoản chuyên thu tại ngân hàng thương mại và ủy nhiệm cho ngân hàng thương mại đó thu hộ. Tài khoản chuyên thu của đơn vị sự nghiệp công lập tại ngân hàng thương mại chỉ được sử dụng để tập trung các khoản thu phí của đơn vị; không được sử dụng để thanh toán hoặc sử dụng vào các mục đích khác. Cụ thể như sau:</w:t>
      </w:r>
    </w:p>
    <w:p w:rsidR="001D4573" w:rsidRPr="00060FCB" w:rsidRDefault="001D4573" w:rsidP="00FD6CC9">
      <w:pPr>
        <w:widowControl w:val="0"/>
        <w:spacing w:line="260" w:lineRule="exact"/>
        <w:ind w:firstLine="454"/>
        <w:jc w:val="both"/>
        <w:rPr>
          <w:sz w:val="22"/>
          <w:szCs w:val="22"/>
        </w:rPr>
      </w:pPr>
      <w:r w:rsidRPr="00060FCB">
        <w:rPr>
          <w:sz w:val="22"/>
          <w:szCs w:val="22"/>
        </w:rPr>
        <w:t>a) Nguyên tắc ủy nhiệm cho ngân hàng thương mại thu hộ:</w:t>
      </w:r>
    </w:p>
    <w:p w:rsidR="001D4573" w:rsidRPr="00060FCB" w:rsidRDefault="001D4573" w:rsidP="00FD6CC9">
      <w:pPr>
        <w:widowControl w:val="0"/>
        <w:spacing w:line="260" w:lineRule="exact"/>
        <w:ind w:firstLine="454"/>
        <w:jc w:val="both"/>
        <w:rPr>
          <w:sz w:val="22"/>
          <w:szCs w:val="22"/>
        </w:rPr>
      </w:pPr>
      <w:r w:rsidRPr="00060FCB">
        <w:rPr>
          <w:sz w:val="22"/>
          <w:szCs w:val="22"/>
        </w:rPr>
        <w:t>- Việc ủy nhiệm cho ngân hàng thương mại thu hộ khoản phí bằng tiền mặt phải tạo thuận tiện hơn cho người nộp tiền; đồng thời, giảm tải công việc cho bộ máy kế toán của đơn vị và giảm các chi phí phát sinh trong việc tổ chức thu, nộp các khoản phí.</w:t>
      </w:r>
    </w:p>
    <w:p w:rsidR="001D4573" w:rsidRPr="00060FCB" w:rsidRDefault="001D4573" w:rsidP="00FD6CC9">
      <w:pPr>
        <w:widowControl w:val="0"/>
        <w:spacing w:line="260" w:lineRule="exact"/>
        <w:ind w:firstLine="454"/>
        <w:jc w:val="both"/>
        <w:rPr>
          <w:sz w:val="22"/>
          <w:szCs w:val="22"/>
        </w:rPr>
      </w:pPr>
      <w:r w:rsidRPr="00060FCB">
        <w:rPr>
          <w:sz w:val="22"/>
          <w:szCs w:val="22"/>
        </w:rPr>
        <w:t>- Đơn vị phải phối hợp chặt chẽ với ngân hàng thương mại nhận ủy nhiệm thu thực hiện thu và cấp biên lai thu cho người nộp theo đúng quy định. Định kỳ (tối đa không quá 05 ngày làm việc hoặc số dư tài khoản chuyên thu vượt quá 01 tỷ đồng), đơn vị phải làm thủ tục chuyển toàn bộ số dư trên tài khoản chuyên thu tại ngân hàng thương mại về tài khoản của đơn vị tại KBNN để quản lý theo quy định. Đơn vị phải thực hiện quản lý, sử dụng nguồn thu theo đúng quy định hiện hành; đồng thời, tự chịu trách nhiệm về việc chuyển tiền từ tài khoản chuyên thu về tài khoản của đơn vị tại KBNN.</w:t>
      </w:r>
    </w:p>
    <w:p w:rsidR="001D4573" w:rsidRPr="00060FCB" w:rsidRDefault="001D4573" w:rsidP="00FD6CC9">
      <w:pPr>
        <w:widowControl w:val="0"/>
        <w:spacing w:line="260" w:lineRule="exact"/>
        <w:ind w:firstLine="454"/>
        <w:jc w:val="both"/>
        <w:rPr>
          <w:sz w:val="22"/>
          <w:szCs w:val="22"/>
        </w:rPr>
      </w:pPr>
      <w:r w:rsidRPr="00060FCB">
        <w:rPr>
          <w:sz w:val="22"/>
          <w:szCs w:val="22"/>
        </w:rPr>
        <w:t>- Tiền lãi tài khoản chuyên thu và các ưu đãi về tài chính khác (nếu có) được tổng hợp chung vào số tiền phí thu từ hoạt động dịch vụ của đơn vị và được quản lý, sử dụng theo quy định của pháp luật.</w:t>
      </w:r>
    </w:p>
    <w:p w:rsidR="001D4573" w:rsidRPr="00060FCB" w:rsidRDefault="001D4573" w:rsidP="00FD6CC9">
      <w:pPr>
        <w:widowControl w:val="0"/>
        <w:spacing w:line="260" w:lineRule="exact"/>
        <w:ind w:firstLine="454"/>
        <w:jc w:val="both"/>
        <w:rPr>
          <w:sz w:val="22"/>
          <w:szCs w:val="22"/>
        </w:rPr>
      </w:pPr>
      <w:r w:rsidRPr="00060FCB">
        <w:rPr>
          <w:sz w:val="22"/>
          <w:szCs w:val="22"/>
        </w:rPr>
        <w:t>b) Để thực hiện việc ủy nhiệm thu phí cho ngân hàng thương mại đảm nhận, các đơn vị phải xây dựng phương án cụ thể báo cáo cơ quan chủ quản phê duyệt trước khi tổ chức thực hiện; đồng thời, gửi 01 bản phương án được phê duyệt cho KBNN nơi đơn vị giao dịch mở tài khoản để phối hợp thực hiện. Phương án ủy nhiệm thu của đơn vị giao dịch phải nêu rõ một số nội dung sau:</w:t>
      </w:r>
    </w:p>
    <w:p w:rsidR="001D4573" w:rsidRPr="00060FCB" w:rsidRDefault="001D4573" w:rsidP="00FD6CC9">
      <w:pPr>
        <w:widowControl w:val="0"/>
        <w:spacing w:line="260" w:lineRule="exact"/>
        <w:ind w:firstLine="454"/>
        <w:jc w:val="both"/>
        <w:rPr>
          <w:sz w:val="22"/>
          <w:szCs w:val="22"/>
        </w:rPr>
      </w:pPr>
      <w:r w:rsidRPr="00060FCB">
        <w:rPr>
          <w:sz w:val="22"/>
          <w:szCs w:val="22"/>
        </w:rPr>
        <w:t>- Ngân hàng lựa chọn mở tài khoản chuyên thu và ủy nhiệm thu hộ.</w:t>
      </w:r>
    </w:p>
    <w:p w:rsidR="001D4573" w:rsidRPr="00060FCB" w:rsidRDefault="001D4573" w:rsidP="00FD6CC9">
      <w:pPr>
        <w:widowControl w:val="0"/>
        <w:spacing w:line="260" w:lineRule="exact"/>
        <w:ind w:firstLine="454"/>
        <w:jc w:val="both"/>
        <w:rPr>
          <w:spacing w:val="4"/>
          <w:sz w:val="22"/>
          <w:szCs w:val="22"/>
        </w:rPr>
      </w:pPr>
      <w:r w:rsidRPr="00060FCB">
        <w:rPr>
          <w:spacing w:val="4"/>
          <w:sz w:val="22"/>
          <w:szCs w:val="22"/>
        </w:rPr>
        <w:t>- Cách thức, quy trình tổ chức thu hộ của ngân hàng thương mại và đơn vị giao dịch.</w:t>
      </w:r>
    </w:p>
    <w:p w:rsidR="001D4573" w:rsidRPr="00060FCB" w:rsidRDefault="001D4573" w:rsidP="00FD6CC9">
      <w:pPr>
        <w:widowControl w:val="0"/>
        <w:spacing w:line="260" w:lineRule="exact"/>
        <w:ind w:firstLine="454"/>
        <w:jc w:val="both"/>
        <w:rPr>
          <w:sz w:val="22"/>
          <w:szCs w:val="22"/>
        </w:rPr>
      </w:pPr>
      <w:r w:rsidRPr="00060FCB">
        <w:rPr>
          <w:sz w:val="22"/>
          <w:szCs w:val="22"/>
        </w:rPr>
        <w:t>- Phương án tài chính phải nêu rõ chi phí ủy nhiệm thu hộ, lãi suất đối với số dư tài khoản chuyên thu của đơn vị giao dịch tại ngân hàng thương mại; trong đó, các khoản chi phí ủy nhiệm thu hộ không được vượt quá khoản tiền lãi của tài khoản chuyên thu của đơn vị tại ngân hàng.</w:t>
      </w:r>
    </w:p>
    <w:p w:rsidR="001D4573" w:rsidRDefault="001D4573" w:rsidP="00FD6CC9">
      <w:pPr>
        <w:pStyle w:val="FootnoteText"/>
      </w:pPr>
    </w:p>
  </w:footnote>
  <w:footnote w:id="6">
    <w:p w:rsidR="001D4573" w:rsidRPr="00E248AA" w:rsidRDefault="001D4573" w:rsidP="009567CF">
      <w:pPr>
        <w:pStyle w:val="FootnoteText"/>
        <w:jc w:val="both"/>
      </w:pPr>
      <w:r w:rsidRPr="00E248AA">
        <w:rPr>
          <w:rStyle w:val="FootnoteReference"/>
        </w:rPr>
        <w:footnoteRef/>
      </w:r>
      <w:r w:rsidRPr="00E248AA">
        <w:t xml:space="preserve"> </w:t>
      </w:r>
      <w:r w:rsidRPr="00E248AA">
        <w:rPr>
          <w:i/>
          <w:iCs/>
          <w:lang w:val="nl-NL"/>
        </w:rPr>
        <w:t xml:space="preserve">Đối với khoản chi từ </w:t>
      </w:r>
      <w:r w:rsidRPr="00E248AA">
        <w:rPr>
          <w:i/>
          <w:lang w:val="nl-NL"/>
        </w:rPr>
        <w:t xml:space="preserve">nguồn ngân sách nhà nước; </w:t>
      </w:r>
      <w:r w:rsidRPr="00E248AA">
        <w:rPr>
          <w:i/>
          <w:iCs/>
          <w:lang w:val="nl-NL"/>
        </w:rPr>
        <w:t>nguồn t</w:t>
      </w:r>
      <w:r w:rsidRPr="00E248AA">
        <w:rPr>
          <w:i/>
          <w:lang w:val="nl-NL"/>
        </w:rPr>
        <w:t>hu hợp pháp khác của cơ quan nhà nước theo quy định của Chính phủ về chế độ tự chủ, tự chịu trách nhiệm về sử dụng biên chế và kinh phí quản lý hành chính đối với các cơ quan nhà nước; nguồn thu từ dịch vụ khám bệnh, chữa bệnh, dịch vụ y tế dự phòng, học phí của đơn vị sự nghiệp công tự bảo đảm một phần chi thường xuyên (đơn vị nhóm 3) và đơn vị sự nghiệp công do Nhà nước bảo đảm chi thường xuyên (đơn vị nhóm 4), nguồn thu phí được để lại theo pháp luật về phí, lệ phí của đơn vị sự nghiệp công lập theo quy định của Chính phủ về cơ chế tự chủ tài chính của đơn vị sự nghiệp công lập.</w:t>
      </w:r>
    </w:p>
  </w:footnote>
  <w:footnote w:id="7">
    <w:p w:rsidR="001D4573" w:rsidRPr="00E248AA" w:rsidRDefault="001D4573" w:rsidP="009567CF">
      <w:pPr>
        <w:jc w:val="both"/>
        <w:rPr>
          <w:i/>
          <w:sz w:val="28"/>
          <w:szCs w:val="28"/>
        </w:rPr>
      </w:pPr>
      <w:r w:rsidRPr="005774E0">
        <w:rPr>
          <w:rStyle w:val="FootnoteReference"/>
          <w:i/>
          <w:sz w:val="20"/>
        </w:rPr>
        <w:footnoteRef/>
      </w:r>
      <w:r w:rsidRPr="005774E0">
        <w:rPr>
          <w:i/>
          <w:sz w:val="20"/>
        </w:rPr>
        <w:t xml:space="preserve"> </w:t>
      </w:r>
      <w:r w:rsidRPr="007E298A">
        <w:rPr>
          <w:i/>
          <w:sz w:val="20"/>
          <w:lang w:val="vi-VN"/>
        </w:rPr>
        <w:t>c) Đơn vị giao dịch lựa chọn và phối hợp với ngân hàng thương mại tổ chức ký hợp đồng về việc mở, sử dụng tài khoản thanh toán của đơn vị và hướng dẫn các đối tượng quy định tại Điểm a Khoản 1 Điều này (sau đây gọi tắt là đối tượng thụ hưởng) mở tài khoản thanh toán tại ngân hàng để nhận các khoản chi trả thanh toán cá nhân quy định tại Điểm b Khoản 1 Điều này. Trong hợp đồng quy định rõ trách nhiệm của ngân hàng thương mại trong việc b</w:t>
      </w:r>
      <w:r w:rsidRPr="007E298A">
        <w:rPr>
          <w:i/>
          <w:sz w:val="20"/>
        </w:rPr>
        <w:t>ả</w:t>
      </w:r>
      <w:r w:rsidRPr="007E298A">
        <w:rPr>
          <w:i/>
          <w:sz w:val="20"/>
          <w:lang w:val="vi-VN"/>
        </w:rPr>
        <w:t xml:space="preserve">o mật thông tin tài khoản và thông tin giao dịch của đơn vị theo quy định của pháp luật hiện hành; thực hiện chuyển tiền vào tài khoản thanh toán của từng đối tượng thụ hưởng theo đúng bảng thanh toán cho đối tượng thụ hưởng của đơn vị đã được KBNN xác nhận theo quy định tại Điểm d Khoản 1 Điều này hoặc được đăng tải trên </w:t>
      </w:r>
      <w:r w:rsidRPr="007E298A">
        <w:rPr>
          <w:i/>
          <w:sz w:val="20"/>
        </w:rPr>
        <w:t>C</w:t>
      </w:r>
      <w:r w:rsidRPr="007E298A">
        <w:rPr>
          <w:i/>
          <w:sz w:val="20"/>
          <w:lang w:val="vi-VN"/>
        </w:rPr>
        <w:t>ổng trao đổi dữ liệu điện tử của KBNN theo quy định tại Điểm e Khoản 1 Điều này (riêng đối với các đơn vị giao dịch thuộc khối an ninh, quốc phòng, ngân hàng thương mại thực hiện chuyển tiền vào tài khoản thanh toán của đối tượng thụ hưởng theo bảng thanh toán cho đối tượng thụ hưởng do đơn vị lập và gửi); tài khoản thanh toán của đơn vị mở tại ngân hàng thương mại chỉ sử dụng để làm thủ tục trích chuyển các khoản chi thanh toán cá nhân vào các tài khoản thanh toán của từng đối tượng thụ hưởng, đơn vị giao dịch không được phép sử dụng tài khoản này cho các mục đích khác; đơn vị giao dịch ủy quyền cho ngân hàng thương mại nơi đơn vị mở tài khoản thanh toán được chủ động trích nợ tài khoản thanh toán của đơn vị để thực hiện chuyển tiền vào tài khoản thanh toán của từng đối tượng thụ hưởng theo bảng thanh toán cho đối tượng thụ hưởng của đơn vị.</w:t>
      </w:r>
    </w:p>
    <w:p w:rsidR="001D4573" w:rsidRDefault="001D4573" w:rsidP="009567CF">
      <w:pPr>
        <w:pStyle w:val="FootnoteText"/>
      </w:pPr>
    </w:p>
  </w:footnote>
  <w:footnote w:id="8">
    <w:p w:rsidR="008C51AC" w:rsidRDefault="008C51AC" w:rsidP="008C51AC">
      <w:pPr>
        <w:pStyle w:val="FootnoteText"/>
        <w:jc w:val="both"/>
      </w:pPr>
      <w:r>
        <w:rPr>
          <w:rStyle w:val="FootnoteReference"/>
        </w:rPr>
        <w:footnoteRef/>
      </w:r>
      <w:r>
        <w:t xml:space="preserve"> </w:t>
      </w:r>
      <w:r w:rsidRPr="008B6BD7">
        <w:rPr>
          <w:rFonts w:ascii="TimesNewRomanPSMT" w:hAnsi="TimesNewRomanPSMT"/>
          <w:color w:val="000000"/>
        </w:rPr>
        <w:t>Điều 6 Nghị định số 347/2025/NĐ-CP của Chính phủ quy định Thủ tục thanh toán các khoản chi thường xuyên; chi chương trình mục tiêu quốc gia, chương trình mục tiêu từ nguồn sự nghiệp; chi dự trữ quốc gia từ nguồn chi thường xuyên; các khoản viện trợ không hoàn lại bằng tiền do phía Việt Nam thực hiện bố trí từ nguồn chi thường xuyên và các khoản chi khác từ nguồn chi thường xuyên.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193190"/>
      <w:docPartObj>
        <w:docPartGallery w:val="Page Numbers (Top of Page)"/>
        <w:docPartUnique/>
      </w:docPartObj>
    </w:sdtPr>
    <w:sdtEndPr>
      <w:rPr>
        <w:noProof/>
      </w:rPr>
    </w:sdtEndPr>
    <w:sdtContent>
      <w:p w:rsidR="001D4573" w:rsidRDefault="001D4573">
        <w:pPr>
          <w:pStyle w:val="Header"/>
          <w:jc w:val="center"/>
        </w:pPr>
        <w:r>
          <w:fldChar w:fldCharType="begin"/>
        </w:r>
        <w:r>
          <w:instrText xml:space="preserve"> PAGE   \* MERGEFORMAT </w:instrText>
        </w:r>
        <w:r>
          <w:fldChar w:fldCharType="separate"/>
        </w:r>
        <w:r w:rsidR="000F556A">
          <w:rPr>
            <w:noProof/>
          </w:rPr>
          <w:t>20</w:t>
        </w:r>
        <w:r>
          <w:rPr>
            <w:noProof/>
          </w:rPr>
          <w:fldChar w:fldCharType="end"/>
        </w:r>
      </w:p>
    </w:sdtContent>
  </w:sdt>
  <w:p w:rsidR="001D4573" w:rsidRDefault="001D45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64E79"/>
    <w:multiLevelType w:val="hybridMultilevel"/>
    <w:tmpl w:val="16E4A8E8"/>
    <w:lvl w:ilvl="0" w:tplc="53183FE2">
      <w:start w:val="3"/>
      <w:numFmt w:val="bullet"/>
      <w:lvlText w:val="-"/>
      <w:lvlJc w:val="left"/>
      <w:pPr>
        <w:ind w:left="0" w:firstLine="599"/>
      </w:pPr>
      <w:rPr>
        <w:rFonts w:ascii="Times New Roman" w:eastAsia="Times New Roman" w:hAnsi="Times New Roman" w:cs="Times New Roman" w:hint="default"/>
      </w:rPr>
    </w:lvl>
    <w:lvl w:ilvl="1" w:tplc="04090003" w:tentative="1">
      <w:start w:val="1"/>
      <w:numFmt w:val="bullet"/>
      <w:lvlText w:val="o"/>
      <w:lvlJc w:val="left"/>
      <w:pPr>
        <w:ind w:left="1679" w:hanging="360"/>
      </w:pPr>
      <w:rPr>
        <w:rFonts w:ascii="Courier New" w:hAnsi="Courier New" w:cs="Courier New" w:hint="default"/>
      </w:rPr>
    </w:lvl>
    <w:lvl w:ilvl="2" w:tplc="04090005" w:tentative="1">
      <w:start w:val="1"/>
      <w:numFmt w:val="bullet"/>
      <w:lvlText w:val=""/>
      <w:lvlJc w:val="left"/>
      <w:pPr>
        <w:ind w:left="2399" w:hanging="360"/>
      </w:pPr>
      <w:rPr>
        <w:rFonts w:ascii="Wingdings" w:hAnsi="Wingdings" w:hint="default"/>
      </w:rPr>
    </w:lvl>
    <w:lvl w:ilvl="3" w:tplc="04090001" w:tentative="1">
      <w:start w:val="1"/>
      <w:numFmt w:val="bullet"/>
      <w:lvlText w:val=""/>
      <w:lvlJc w:val="left"/>
      <w:pPr>
        <w:ind w:left="3119" w:hanging="360"/>
      </w:pPr>
      <w:rPr>
        <w:rFonts w:ascii="Symbol" w:hAnsi="Symbol" w:hint="default"/>
      </w:rPr>
    </w:lvl>
    <w:lvl w:ilvl="4" w:tplc="04090003" w:tentative="1">
      <w:start w:val="1"/>
      <w:numFmt w:val="bullet"/>
      <w:lvlText w:val="o"/>
      <w:lvlJc w:val="left"/>
      <w:pPr>
        <w:ind w:left="3839" w:hanging="360"/>
      </w:pPr>
      <w:rPr>
        <w:rFonts w:ascii="Courier New" w:hAnsi="Courier New" w:cs="Courier New" w:hint="default"/>
      </w:rPr>
    </w:lvl>
    <w:lvl w:ilvl="5" w:tplc="04090005" w:tentative="1">
      <w:start w:val="1"/>
      <w:numFmt w:val="bullet"/>
      <w:lvlText w:val=""/>
      <w:lvlJc w:val="left"/>
      <w:pPr>
        <w:ind w:left="4559" w:hanging="360"/>
      </w:pPr>
      <w:rPr>
        <w:rFonts w:ascii="Wingdings" w:hAnsi="Wingdings" w:hint="default"/>
      </w:rPr>
    </w:lvl>
    <w:lvl w:ilvl="6" w:tplc="04090001" w:tentative="1">
      <w:start w:val="1"/>
      <w:numFmt w:val="bullet"/>
      <w:lvlText w:val=""/>
      <w:lvlJc w:val="left"/>
      <w:pPr>
        <w:ind w:left="5279" w:hanging="360"/>
      </w:pPr>
      <w:rPr>
        <w:rFonts w:ascii="Symbol" w:hAnsi="Symbol" w:hint="default"/>
      </w:rPr>
    </w:lvl>
    <w:lvl w:ilvl="7" w:tplc="04090003" w:tentative="1">
      <w:start w:val="1"/>
      <w:numFmt w:val="bullet"/>
      <w:lvlText w:val="o"/>
      <w:lvlJc w:val="left"/>
      <w:pPr>
        <w:ind w:left="5999" w:hanging="360"/>
      </w:pPr>
      <w:rPr>
        <w:rFonts w:ascii="Courier New" w:hAnsi="Courier New" w:cs="Courier New" w:hint="default"/>
      </w:rPr>
    </w:lvl>
    <w:lvl w:ilvl="8" w:tplc="04090005" w:tentative="1">
      <w:start w:val="1"/>
      <w:numFmt w:val="bullet"/>
      <w:lvlText w:val=""/>
      <w:lvlJc w:val="left"/>
      <w:pPr>
        <w:ind w:left="6719" w:hanging="360"/>
      </w:pPr>
      <w:rPr>
        <w:rFonts w:ascii="Wingdings" w:hAnsi="Wingdings" w:hint="default"/>
      </w:rPr>
    </w:lvl>
  </w:abstractNum>
  <w:abstractNum w:abstractNumId="1" w15:restartNumberingAfterBreak="0">
    <w:nsid w:val="1CBF0D0B"/>
    <w:multiLevelType w:val="hybridMultilevel"/>
    <w:tmpl w:val="8E12C3EC"/>
    <w:lvl w:ilvl="0" w:tplc="765E87A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C33435"/>
    <w:multiLevelType w:val="hybridMultilevel"/>
    <w:tmpl w:val="2708D3F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28D6720"/>
    <w:multiLevelType w:val="multilevel"/>
    <w:tmpl w:val="0BDC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62293"/>
    <w:multiLevelType w:val="hybridMultilevel"/>
    <w:tmpl w:val="F3D4B5AA"/>
    <w:lvl w:ilvl="0" w:tplc="24261940">
      <w:start w:val="2"/>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54480929"/>
    <w:multiLevelType w:val="hybridMultilevel"/>
    <w:tmpl w:val="37E6BAAC"/>
    <w:lvl w:ilvl="0" w:tplc="DB447350">
      <w:start w:val="1"/>
      <w:numFmt w:val="lowerLetter"/>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09271D"/>
    <w:multiLevelType w:val="multilevel"/>
    <w:tmpl w:val="6756B5CC"/>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5"/>
  </w:num>
  <w:num w:numId="2">
    <w:abstractNumId w:val="6"/>
  </w:num>
  <w:num w:numId="3">
    <w:abstractNumId w:val="1"/>
  </w:num>
  <w:num w:numId="4">
    <w:abstractNumId w:val="4"/>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52B"/>
    <w:rsid w:val="00007E34"/>
    <w:rsid w:val="00010A7E"/>
    <w:rsid w:val="000406A1"/>
    <w:rsid w:val="00040E69"/>
    <w:rsid w:val="00045BA1"/>
    <w:rsid w:val="00053F89"/>
    <w:rsid w:val="0006197B"/>
    <w:rsid w:val="00065A53"/>
    <w:rsid w:val="000665EC"/>
    <w:rsid w:val="00072C0A"/>
    <w:rsid w:val="0007434E"/>
    <w:rsid w:val="00086C50"/>
    <w:rsid w:val="00092542"/>
    <w:rsid w:val="00097243"/>
    <w:rsid w:val="000B6945"/>
    <w:rsid w:val="000B7D6D"/>
    <w:rsid w:val="000C746D"/>
    <w:rsid w:val="000D07D1"/>
    <w:rsid w:val="000D244D"/>
    <w:rsid w:val="000E20B3"/>
    <w:rsid w:val="000F0A8A"/>
    <w:rsid w:val="000F15BB"/>
    <w:rsid w:val="000F34E0"/>
    <w:rsid w:val="000F556A"/>
    <w:rsid w:val="000F6569"/>
    <w:rsid w:val="001114CF"/>
    <w:rsid w:val="001163D9"/>
    <w:rsid w:val="00117469"/>
    <w:rsid w:val="0012044B"/>
    <w:rsid w:val="001272FD"/>
    <w:rsid w:val="00127865"/>
    <w:rsid w:val="0013654C"/>
    <w:rsid w:val="001406C1"/>
    <w:rsid w:val="00140810"/>
    <w:rsid w:val="00142CA3"/>
    <w:rsid w:val="00145D95"/>
    <w:rsid w:val="001532F1"/>
    <w:rsid w:val="00161A63"/>
    <w:rsid w:val="00167F9D"/>
    <w:rsid w:val="001713FB"/>
    <w:rsid w:val="00171F93"/>
    <w:rsid w:val="0017612F"/>
    <w:rsid w:val="00193340"/>
    <w:rsid w:val="00195636"/>
    <w:rsid w:val="001A38AE"/>
    <w:rsid w:val="001A6E59"/>
    <w:rsid w:val="001B2787"/>
    <w:rsid w:val="001B33BE"/>
    <w:rsid w:val="001B366B"/>
    <w:rsid w:val="001B606F"/>
    <w:rsid w:val="001C1295"/>
    <w:rsid w:val="001C5986"/>
    <w:rsid w:val="001D1052"/>
    <w:rsid w:val="001D114B"/>
    <w:rsid w:val="001D4573"/>
    <w:rsid w:val="001D48F5"/>
    <w:rsid w:val="001D7FF7"/>
    <w:rsid w:val="001E0BBB"/>
    <w:rsid w:val="001E3187"/>
    <w:rsid w:val="001E54E0"/>
    <w:rsid w:val="001F754B"/>
    <w:rsid w:val="002012D4"/>
    <w:rsid w:val="00201E61"/>
    <w:rsid w:val="00220D93"/>
    <w:rsid w:val="0022152B"/>
    <w:rsid w:val="00221909"/>
    <w:rsid w:val="0023060B"/>
    <w:rsid w:val="00235BED"/>
    <w:rsid w:val="00236436"/>
    <w:rsid w:val="00236FF5"/>
    <w:rsid w:val="0023749D"/>
    <w:rsid w:val="002401FB"/>
    <w:rsid w:val="0024180A"/>
    <w:rsid w:val="00241BEF"/>
    <w:rsid w:val="00243E03"/>
    <w:rsid w:val="00244EA4"/>
    <w:rsid w:val="00252091"/>
    <w:rsid w:val="00253F27"/>
    <w:rsid w:val="00256F77"/>
    <w:rsid w:val="002651DA"/>
    <w:rsid w:val="0026616D"/>
    <w:rsid w:val="00280696"/>
    <w:rsid w:val="00283D71"/>
    <w:rsid w:val="002864F8"/>
    <w:rsid w:val="002905C9"/>
    <w:rsid w:val="00296DA1"/>
    <w:rsid w:val="002A1906"/>
    <w:rsid w:val="002A208A"/>
    <w:rsid w:val="002A71A8"/>
    <w:rsid w:val="002B4080"/>
    <w:rsid w:val="002C240B"/>
    <w:rsid w:val="002C3D69"/>
    <w:rsid w:val="002C7486"/>
    <w:rsid w:val="002D6C79"/>
    <w:rsid w:val="002E4F48"/>
    <w:rsid w:val="002F5291"/>
    <w:rsid w:val="003020EF"/>
    <w:rsid w:val="00302C27"/>
    <w:rsid w:val="00306CE8"/>
    <w:rsid w:val="00310423"/>
    <w:rsid w:val="00312642"/>
    <w:rsid w:val="00314825"/>
    <w:rsid w:val="00315018"/>
    <w:rsid w:val="003156A4"/>
    <w:rsid w:val="00321801"/>
    <w:rsid w:val="00324D0E"/>
    <w:rsid w:val="00325E0A"/>
    <w:rsid w:val="003267F5"/>
    <w:rsid w:val="0033048A"/>
    <w:rsid w:val="0033082A"/>
    <w:rsid w:val="00332232"/>
    <w:rsid w:val="003335E8"/>
    <w:rsid w:val="00334514"/>
    <w:rsid w:val="003411A2"/>
    <w:rsid w:val="0034319E"/>
    <w:rsid w:val="00351EBD"/>
    <w:rsid w:val="00354287"/>
    <w:rsid w:val="00354E92"/>
    <w:rsid w:val="00356A34"/>
    <w:rsid w:val="0036058D"/>
    <w:rsid w:val="00365167"/>
    <w:rsid w:val="00370E06"/>
    <w:rsid w:val="0037128F"/>
    <w:rsid w:val="003717B4"/>
    <w:rsid w:val="00373CFF"/>
    <w:rsid w:val="00380F37"/>
    <w:rsid w:val="00383EDB"/>
    <w:rsid w:val="0038759F"/>
    <w:rsid w:val="00390EAE"/>
    <w:rsid w:val="00394377"/>
    <w:rsid w:val="003B2AA3"/>
    <w:rsid w:val="003B39F3"/>
    <w:rsid w:val="003B429E"/>
    <w:rsid w:val="003C1FFC"/>
    <w:rsid w:val="003C4C82"/>
    <w:rsid w:val="003D0D7A"/>
    <w:rsid w:val="003D1399"/>
    <w:rsid w:val="003F2095"/>
    <w:rsid w:val="003F3331"/>
    <w:rsid w:val="0040062F"/>
    <w:rsid w:val="00406A16"/>
    <w:rsid w:val="00407F89"/>
    <w:rsid w:val="0041339F"/>
    <w:rsid w:val="00424653"/>
    <w:rsid w:val="00434AB2"/>
    <w:rsid w:val="00434D8A"/>
    <w:rsid w:val="00437C21"/>
    <w:rsid w:val="00443710"/>
    <w:rsid w:val="0044673C"/>
    <w:rsid w:val="0044747D"/>
    <w:rsid w:val="00452531"/>
    <w:rsid w:val="0045345E"/>
    <w:rsid w:val="00453799"/>
    <w:rsid w:val="00455661"/>
    <w:rsid w:val="00466B81"/>
    <w:rsid w:val="00470E82"/>
    <w:rsid w:val="004834E5"/>
    <w:rsid w:val="00483B40"/>
    <w:rsid w:val="00487B4A"/>
    <w:rsid w:val="004A0FC2"/>
    <w:rsid w:val="004B012F"/>
    <w:rsid w:val="004B3AA5"/>
    <w:rsid w:val="004C4A98"/>
    <w:rsid w:val="004C6F42"/>
    <w:rsid w:val="004D279E"/>
    <w:rsid w:val="004E0287"/>
    <w:rsid w:val="004E04F9"/>
    <w:rsid w:val="004E0641"/>
    <w:rsid w:val="004E244F"/>
    <w:rsid w:val="004E7FB8"/>
    <w:rsid w:val="0050686C"/>
    <w:rsid w:val="00506EC9"/>
    <w:rsid w:val="0051498C"/>
    <w:rsid w:val="0051560B"/>
    <w:rsid w:val="0051676A"/>
    <w:rsid w:val="00520B7B"/>
    <w:rsid w:val="005213AD"/>
    <w:rsid w:val="00541A04"/>
    <w:rsid w:val="005511EE"/>
    <w:rsid w:val="00556FFE"/>
    <w:rsid w:val="00561115"/>
    <w:rsid w:val="005625DD"/>
    <w:rsid w:val="00572D19"/>
    <w:rsid w:val="00573F4A"/>
    <w:rsid w:val="0057408C"/>
    <w:rsid w:val="00574B28"/>
    <w:rsid w:val="00574DC5"/>
    <w:rsid w:val="005752D9"/>
    <w:rsid w:val="005774E0"/>
    <w:rsid w:val="005855C3"/>
    <w:rsid w:val="005910AF"/>
    <w:rsid w:val="0059345E"/>
    <w:rsid w:val="005960C6"/>
    <w:rsid w:val="00596EE9"/>
    <w:rsid w:val="005A013F"/>
    <w:rsid w:val="005A1B46"/>
    <w:rsid w:val="005A5BF6"/>
    <w:rsid w:val="005B19C9"/>
    <w:rsid w:val="005B20C6"/>
    <w:rsid w:val="005B3104"/>
    <w:rsid w:val="005B7856"/>
    <w:rsid w:val="005C4C63"/>
    <w:rsid w:val="005C58BB"/>
    <w:rsid w:val="005C65D8"/>
    <w:rsid w:val="005D22E3"/>
    <w:rsid w:val="005D29EC"/>
    <w:rsid w:val="005E54D1"/>
    <w:rsid w:val="005E6379"/>
    <w:rsid w:val="005E76B2"/>
    <w:rsid w:val="005F1B14"/>
    <w:rsid w:val="005F2921"/>
    <w:rsid w:val="005F73A8"/>
    <w:rsid w:val="00601182"/>
    <w:rsid w:val="006029A6"/>
    <w:rsid w:val="0061281B"/>
    <w:rsid w:val="00621C8C"/>
    <w:rsid w:val="00622968"/>
    <w:rsid w:val="0063197F"/>
    <w:rsid w:val="00644476"/>
    <w:rsid w:val="00647467"/>
    <w:rsid w:val="006550A5"/>
    <w:rsid w:val="00657A35"/>
    <w:rsid w:val="006639E0"/>
    <w:rsid w:val="00665CA2"/>
    <w:rsid w:val="00671A55"/>
    <w:rsid w:val="00672F8F"/>
    <w:rsid w:val="00673670"/>
    <w:rsid w:val="00676252"/>
    <w:rsid w:val="0068651C"/>
    <w:rsid w:val="00687DC4"/>
    <w:rsid w:val="006913C9"/>
    <w:rsid w:val="0069314B"/>
    <w:rsid w:val="00695A60"/>
    <w:rsid w:val="006A06D6"/>
    <w:rsid w:val="006A2F51"/>
    <w:rsid w:val="006B44E4"/>
    <w:rsid w:val="006B47FC"/>
    <w:rsid w:val="006C1994"/>
    <w:rsid w:val="006D2E14"/>
    <w:rsid w:val="006D2FB1"/>
    <w:rsid w:val="006E5BCA"/>
    <w:rsid w:val="006E67FD"/>
    <w:rsid w:val="006F0B66"/>
    <w:rsid w:val="006F37B5"/>
    <w:rsid w:val="007028BF"/>
    <w:rsid w:val="00717DE5"/>
    <w:rsid w:val="00732D1F"/>
    <w:rsid w:val="00735B66"/>
    <w:rsid w:val="00741E76"/>
    <w:rsid w:val="0074487D"/>
    <w:rsid w:val="00753041"/>
    <w:rsid w:val="007536C2"/>
    <w:rsid w:val="00754889"/>
    <w:rsid w:val="00755D12"/>
    <w:rsid w:val="00756020"/>
    <w:rsid w:val="007570BA"/>
    <w:rsid w:val="00760FAC"/>
    <w:rsid w:val="00767725"/>
    <w:rsid w:val="0077426E"/>
    <w:rsid w:val="0078600D"/>
    <w:rsid w:val="0078746B"/>
    <w:rsid w:val="00796765"/>
    <w:rsid w:val="007A79F3"/>
    <w:rsid w:val="007B0150"/>
    <w:rsid w:val="007B0FB7"/>
    <w:rsid w:val="007B3067"/>
    <w:rsid w:val="007B3A5D"/>
    <w:rsid w:val="007C4D0C"/>
    <w:rsid w:val="007C65C9"/>
    <w:rsid w:val="007C780F"/>
    <w:rsid w:val="007D0EC0"/>
    <w:rsid w:val="007D277F"/>
    <w:rsid w:val="007E0F0B"/>
    <w:rsid w:val="007E298A"/>
    <w:rsid w:val="007E3E6D"/>
    <w:rsid w:val="007E5A95"/>
    <w:rsid w:val="007E710C"/>
    <w:rsid w:val="007E77BF"/>
    <w:rsid w:val="007E7D2A"/>
    <w:rsid w:val="007F75EA"/>
    <w:rsid w:val="00804C63"/>
    <w:rsid w:val="00806950"/>
    <w:rsid w:val="00830F8F"/>
    <w:rsid w:val="0083168C"/>
    <w:rsid w:val="008360CA"/>
    <w:rsid w:val="00836B15"/>
    <w:rsid w:val="008453FD"/>
    <w:rsid w:val="00847C84"/>
    <w:rsid w:val="00850F91"/>
    <w:rsid w:val="00852F0B"/>
    <w:rsid w:val="008536B6"/>
    <w:rsid w:val="00860B1D"/>
    <w:rsid w:val="0086130C"/>
    <w:rsid w:val="00862467"/>
    <w:rsid w:val="00864BA3"/>
    <w:rsid w:val="00872FF4"/>
    <w:rsid w:val="00877EDB"/>
    <w:rsid w:val="008807F9"/>
    <w:rsid w:val="00887014"/>
    <w:rsid w:val="00895C25"/>
    <w:rsid w:val="0089705B"/>
    <w:rsid w:val="008A5040"/>
    <w:rsid w:val="008A6700"/>
    <w:rsid w:val="008B24E9"/>
    <w:rsid w:val="008B662C"/>
    <w:rsid w:val="008B6B07"/>
    <w:rsid w:val="008C0588"/>
    <w:rsid w:val="008C1008"/>
    <w:rsid w:val="008C477F"/>
    <w:rsid w:val="008C51AC"/>
    <w:rsid w:val="008C7BE1"/>
    <w:rsid w:val="008D55A8"/>
    <w:rsid w:val="008E0736"/>
    <w:rsid w:val="008E6900"/>
    <w:rsid w:val="008F1091"/>
    <w:rsid w:val="008F1150"/>
    <w:rsid w:val="008F2766"/>
    <w:rsid w:val="008F545C"/>
    <w:rsid w:val="008F7A0A"/>
    <w:rsid w:val="00903A6F"/>
    <w:rsid w:val="0091074F"/>
    <w:rsid w:val="0092063A"/>
    <w:rsid w:val="009240B8"/>
    <w:rsid w:val="009279EC"/>
    <w:rsid w:val="00933B79"/>
    <w:rsid w:val="009345DA"/>
    <w:rsid w:val="00940102"/>
    <w:rsid w:val="00942757"/>
    <w:rsid w:val="00942A14"/>
    <w:rsid w:val="009463F2"/>
    <w:rsid w:val="00947757"/>
    <w:rsid w:val="00950CE7"/>
    <w:rsid w:val="00950FFA"/>
    <w:rsid w:val="009567CF"/>
    <w:rsid w:val="00964A35"/>
    <w:rsid w:val="0096580D"/>
    <w:rsid w:val="00970E7A"/>
    <w:rsid w:val="00976444"/>
    <w:rsid w:val="009773F5"/>
    <w:rsid w:val="009806BA"/>
    <w:rsid w:val="00983ED5"/>
    <w:rsid w:val="00996E75"/>
    <w:rsid w:val="009A2C30"/>
    <w:rsid w:val="009A7B1B"/>
    <w:rsid w:val="009B3A79"/>
    <w:rsid w:val="009B4963"/>
    <w:rsid w:val="009C0C19"/>
    <w:rsid w:val="009C7038"/>
    <w:rsid w:val="009C79FA"/>
    <w:rsid w:val="009D00AB"/>
    <w:rsid w:val="009D1295"/>
    <w:rsid w:val="009D49B2"/>
    <w:rsid w:val="009D7353"/>
    <w:rsid w:val="009E0E1E"/>
    <w:rsid w:val="009E3A4E"/>
    <w:rsid w:val="009F00C9"/>
    <w:rsid w:val="009F0C71"/>
    <w:rsid w:val="009F3432"/>
    <w:rsid w:val="00A00635"/>
    <w:rsid w:val="00A021FA"/>
    <w:rsid w:val="00A032C8"/>
    <w:rsid w:val="00A12AF9"/>
    <w:rsid w:val="00A2100C"/>
    <w:rsid w:val="00A32C6D"/>
    <w:rsid w:val="00A3380B"/>
    <w:rsid w:val="00A4194B"/>
    <w:rsid w:val="00A47270"/>
    <w:rsid w:val="00A52837"/>
    <w:rsid w:val="00A54AB1"/>
    <w:rsid w:val="00A5634C"/>
    <w:rsid w:val="00A60803"/>
    <w:rsid w:val="00A6768B"/>
    <w:rsid w:val="00A733AA"/>
    <w:rsid w:val="00A73709"/>
    <w:rsid w:val="00A77488"/>
    <w:rsid w:val="00A834DB"/>
    <w:rsid w:val="00A851E6"/>
    <w:rsid w:val="00A91334"/>
    <w:rsid w:val="00AA7A7F"/>
    <w:rsid w:val="00AB26DE"/>
    <w:rsid w:val="00AB299D"/>
    <w:rsid w:val="00AB6AAF"/>
    <w:rsid w:val="00AC0BEA"/>
    <w:rsid w:val="00AC12AF"/>
    <w:rsid w:val="00AC3E78"/>
    <w:rsid w:val="00AC7453"/>
    <w:rsid w:val="00AD3F7A"/>
    <w:rsid w:val="00AD6CC3"/>
    <w:rsid w:val="00AE12C9"/>
    <w:rsid w:val="00AE2B23"/>
    <w:rsid w:val="00AE4216"/>
    <w:rsid w:val="00AE6492"/>
    <w:rsid w:val="00AE7311"/>
    <w:rsid w:val="00AF5583"/>
    <w:rsid w:val="00B056A9"/>
    <w:rsid w:val="00B05817"/>
    <w:rsid w:val="00B0771C"/>
    <w:rsid w:val="00B216A5"/>
    <w:rsid w:val="00B24A61"/>
    <w:rsid w:val="00B2778A"/>
    <w:rsid w:val="00B3298A"/>
    <w:rsid w:val="00B3353B"/>
    <w:rsid w:val="00B43E5C"/>
    <w:rsid w:val="00B45273"/>
    <w:rsid w:val="00B51C05"/>
    <w:rsid w:val="00B542C4"/>
    <w:rsid w:val="00B627B4"/>
    <w:rsid w:val="00B64F9C"/>
    <w:rsid w:val="00B738BF"/>
    <w:rsid w:val="00B74891"/>
    <w:rsid w:val="00B74F5C"/>
    <w:rsid w:val="00B8025C"/>
    <w:rsid w:val="00B80F9A"/>
    <w:rsid w:val="00B810EE"/>
    <w:rsid w:val="00B837E6"/>
    <w:rsid w:val="00B863C9"/>
    <w:rsid w:val="00B95608"/>
    <w:rsid w:val="00BA72F5"/>
    <w:rsid w:val="00BB152D"/>
    <w:rsid w:val="00BB40F9"/>
    <w:rsid w:val="00BC4E66"/>
    <w:rsid w:val="00BE064D"/>
    <w:rsid w:val="00BE4003"/>
    <w:rsid w:val="00BE787F"/>
    <w:rsid w:val="00BF0272"/>
    <w:rsid w:val="00BF0658"/>
    <w:rsid w:val="00BF710A"/>
    <w:rsid w:val="00C0267B"/>
    <w:rsid w:val="00C03944"/>
    <w:rsid w:val="00C068A0"/>
    <w:rsid w:val="00C06C0C"/>
    <w:rsid w:val="00C1033A"/>
    <w:rsid w:val="00C171F7"/>
    <w:rsid w:val="00C1783D"/>
    <w:rsid w:val="00C203B4"/>
    <w:rsid w:val="00C241CA"/>
    <w:rsid w:val="00C2767C"/>
    <w:rsid w:val="00C315FC"/>
    <w:rsid w:val="00C33D05"/>
    <w:rsid w:val="00C33D06"/>
    <w:rsid w:val="00C55125"/>
    <w:rsid w:val="00C60C1B"/>
    <w:rsid w:val="00C631DA"/>
    <w:rsid w:val="00C70C38"/>
    <w:rsid w:val="00C716B6"/>
    <w:rsid w:val="00C8471B"/>
    <w:rsid w:val="00C94F55"/>
    <w:rsid w:val="00C96684"/>
    <w:rsid w:val="00CA5427"/>
    <w:rsid w:val="00CB38D7"/>
    <w:rsid w:val="00CE57BE"/>
    <w:rsid w:val="00CF0007"/>
    <w:rsid w:val="00CF109E"/>
    <w:rsid w:val="00CF4EAB"/>
    <w:rsid w:val="00D01371"/>
    <w:rsid w:val="00D07CF8"/>
    <w:rsid w:val="00D105B9"/>
    <w:rsid w:val="00D113EF"/>
    <w:rsid w:val="00D22067"/>
    <w:rsid w:val="00D27E4C"/>
    <w:rsid w:val="00D438FE"/>
    <w:rsid w:val="00D4401D"/>
    <w:rsid w:val="00D4438D"/>
    <w:rsid w:val="00D44F68"/>
    <w:rsid w:val="00D610D7"/>
    <w:rsid w:val="00D64E17"/>
    <w:rsid w:val="00D6666E"/>
    <w:rsid w:val="00D6676E"/>
    <w:rsid w:val="00D67B24"/>
    <w:rsid w:val="00D80E68"/>
    <w:rsid w:val="00D822D8"/>
    <w:rsid w:val="00D854E0"/>
    <w:rsid w:val="00D85DDF"/>
    <w:rsid w:val="00D85E2F"/>
    <w:rsid w:val="00D90605"/>
    <w:rsid w:val="00D90AF2"/>
    <w:rsid w:val="00D9216F"/>
    <w:rsid w:val="00D92453"/>
    <w:rsid w:val="00D93B04"/>
    <w:rsid w:val="00D9670C"/>
    <w:rsid w:val="00D97942"/>
    <w:rsid w:val="00DA5A51"/>
    <w:rsid w:val="00DB0C30"/>
    <w:rsid w:val="00DB179A"/>
    <w:rsid w:val="00DB17D5"/>
    <w:rsid w:val="00DC049A"/>
    <w:rsid w:val="00DC1730"/>
    <w:rsid w:val="00DC6EA4"/>
    <w:rsid w:val="00DD4094"/>
    <w:rsid w:val="00DD5D7E"/>
    <w:rsid w:val="00DD7FCD"/>
    <w:rsid w:val="00DE07EF"/>
    <w:rsid w:val="00DE6EC7"/>
    <w:rsid w:val="00DF3D81"/>
    <w:rsid w:val="00E000A4"/>
    <w:rsid w:val="00E00EAB"/>
    <w:rsid w:val="00E02AFC"/>
    <w:rsid w:val="00E037DD"/>
    <w:rsid w:val="00E058CB"/>
    <w:rsid w:val="00E065CC"/>
    <w:rsid w:val="00E11F0A"/>
    <w:rsid w:val="00E12892"/>
    <w:rsid w:val="00E212FC"/>
    <w:rsid w:val="00E21A31"/>
    <w:rsid w:val="00E23019"/>
    <w:rsid w:val="00E248AE"/>
    <w:rsid w:val="00E2628E"/>
    <w:rsid w:val="00E32B51"/>
    <w:rsid w:val="00E666B5"/>
    <w:rsid w:val="00E66787"/>
    <w:rsid w:val="00E71CCA"/>
    <w:rsid w:val="00E74C8D"/>
    <w:rsid w:val="00E7690F"/>
    <w:rsid w:val="00E840C5"/>
    <w:rsid w:val="00E85E3F"/>
    <w:rsid w:val="00E91364"/>
    <w:rsid w:val="00E94E0E"/>
    <w:rsid w:val="00E978A6"/>
    <w:rsid w:val="00EA2B7E"/>
    <w:rsid w:val="00EA404F"/>
    <w:rsid w:val="00EA64B5"/>
    <w:rsid w:val="00EB34E0"/>
    <w:rsid w:val="00EC6C03"/>
    <w:rsid w:val="00ED7CFF"/>
    <w:rsid w:val="00EE2FB7"/>
    <w:rsid w:val="00EF1486"/>
    <w:rsid w:val="00EF4644"/>
    <w:rsid w:val="00EF6E66"/>
    <w:rsid w:val="00F054A4"/>
    <w:rsid w:val="00F06F1D"/>
    <w:rsid w:val="00F07514"/>
    <w:rsid w:val="00F1213E"/>
    <w:rsid w:val="00F136A4"/>
    <w:rsid w:val="00F165DA"/>
    <w:rsid w:val="00F21A71"/>
    <w:rsid w:val="00F2602B"/>
    <w:rsid w:val="00F34418"/>
    <w:rsid w:val="00F359C0"/>
    <w:rsid w:val="00F37050"/>
    <w:rsid w:val="00F4136F"/>
    <w:rsid w:val="00F42396"/>
    <w:rsid w:val="00F43C79"/>
    <w:rsid w:val="00F44FFC"/>
    <w:rsid w:val="00F542B9"/>
    <w:rsid w:val="00F56637"/>
    <w:rsid w:val="00F56D10"/>
    <w:rsid w:val="00F627B2"/>
    <w:rsid w:val="00F70A55"/>
    <w:rsid w:val="00F93778"/>
    <w:rsid w:val="00F93DFA"/>
    <w:rsid w:val="00F966B4"/>
    <w:rsid w:val="00F96B04"/>
    <w:rsid w:val="00FA0946"/>
    <w:rsid w:val="00FA49B3"/>
    <w:rsid w:val="00FA4C0F"/>
    <w:rsid w:val="00FB2E90"/>
    <w:rsid w:val="00FB3399"/>
    <w:rsid w:val="00FC0153"/>
    <w:rsid w:val="00FC0F48"/>
    <w:rsid w:val="00FC16CD"/>
    <w:rsid w:val="00FD352B"/>
    <w:rsid w:val="00FD4BF8"/>
    <w:rsid w:val="00FD6B9D"/>
    <w:rsid w:val="00FD6CC9"/>
    <w:rsid w:val="00FD7F0D"/>
    <w:rsid w:val="00FE1A39"/>
    <w:rsid w:val="00FF1A43"/>
    <w:rsid w:val="00FF2B8E"/>
    <w:rsid w:val="00FF5E4C"/>
    <w:rsid w:val="00FF6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6E7EE7-36DD-46DA-A4B9-077F7FE3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52B"/>
    <w:pPr>
      <w:spacing w:after="0" w:line="240" w:lineRule="auto"/>
    </w:pPr>
    <w:rPr>
      <w:rFonts w:eastAsia="Times New Roman" w:cs="Times New Roman"/>
      <w:kern w:val="0"/>
      <w:sz w:val="24"/>
    </w:rPr>
  </w:style>
  <w:style w:type="paragraph" w:styleId="Heading1">
    <w:name w:val="heading 1"/>
    <w:basedOn w:val="Normal"/>
    <w:next w:val="Normal"/>
    <w:link w:val="Heading1Char"/>
    <w:uiPriority w:val="9"/>
    <w:qFormat/>
    <w:rsid w:val="0022152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22152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22152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22152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8"/>
    </w:rPr>
  </w:style>
  <w:style w:type="paragraph" w:styleId="Heading5">
    <w:name w:val="heading 5"/>
    <w:basedOn w:val="Normal"/>
    <w:next w:val="Normal"/>
    <w:link w:val="Heading5Char"/>
    <w:uiPriority w:val="9"/>
    <w:semiHidden/>
    <w:unhideWhenUsed/>
    <w:qFormat/>
    <w:rsid w:val="0022152B"/>
    <w:pPr>
      <w:keepNext/>
      <w:keepLines/>
      <w:spacing w:before="80" w:after="40" w:line="278" w:lineRule="auto"/>
      <w:outlineLvl w:val="4"/>
    </w:pPr>
    <w:rPr>
      <w:rFonts w:asciiTheme="minorHAnsi" w:eastAsiaTheme="majorEastAsia" w:hAnsiTheme="minorHAnsi" w:cstheme="majorBidi"/>
      <w:color w:val="2F5496" w:themeColor="accent1" w:themeShade="BF"/>
      <w:kern w:val="2"/>
      <w:sz w:val="28"/>
    </w:rPr>
  </w:style>
  <w:style w:type="paragraph" w:styleId="Heading6">
    <w:name w:val="heading 6"/>
    <w:basedOn w:val="Normal"/>
    <w:next w:val="Normal"/>
    <w:link w:val="Heading6Char"/>
    <w:uiPriority w:val="9"/>
    <w:semiHidden/>
    <w:unhideWhenUsed/>
    <w:qFormat/>
    <w:rsid w:val="0022152B"/>
    <w:pPr>
      <w:keepNext/>
      <w:keepLines/>
      <w:spacing w:before="40" w:line="278" w:lineRule="auto"/>
      <w:outlineLvl w:val="5"/>
    </w:pPr>
    <w:rPr>
      <w:rFonts w:asciiTheme="minorHAnsi" w:eastAsiaTheme="majorEastAsia" w:hAnsiTheme="minorHAnsi" w:cstheme="majorBidi"/>
      <w:i/>
      <w:iCs/>
      <w:color w:val="595959" w:themeColor="text1" w:themeTint="A6"/>
      <w:kern w:val="2"/>
      <w:sz w:val="28"/>
    </w:rPr>
  </w:style>
  <w:style w:type="paragraph" w:styleId="Heading7">
    <w:name w:val="heading 7"/>
    <w:basedOn w:val="Normal"/>
    <w:next w:val="Normal"/>
    <w:link w:val="Heading7Char"/>
    <w:uiPriority w:val="9"/>
    <w:semiHidden/>
    <w:unhideWhenUsed/>
    <w:qFormat/>
    <w:rsid w:val="0022152B"/>
    <w:pPr>
      <w:keepNext/>
      <w:keepLines/>
      <w:spacing w:before="40" w:line="278" w:lineRule="auto"/>
      <w:outlineLvl w:val="6"/>
    </w:pPr>
    <w:rPr>
      <w:rFonts w:asciiTheme="minorHAnsi" w:eastAsiaTheme="majorEastAsia" w:hAnsiTheme="minorHAnsi" w:cstheme="majorBidi"/>
      <w:color w:val="595959" w:themeColor="text1" w:themeTint="A6"/>
      <w:kern w:val="2"/>
      <w:sz w:val="28"/>
    </w:rPr>
  </w:style>
  <w:style w:type="paragraph" w:styleId="Heading8">
    <w:name w:val="heading 8"/>
    <w:basedOn w:val="Normal"/>
    <w:next w:val="Normal"/>
    <w:link w:val="Heading8Char"/>
    <w:uiPriority w:val="9"/>
    <w:semiHidden/>
    <w:unhideWhenUsed/>
    <w:qFormat/>
    <w:rsid w:val="0022152B"/>
    <w:pPr>
      <w:keepNext/>
      <w:keepLines/>
      <w:spacing w:line="278" w:lineRule="auto"/>
      <w:outlineLvl w:val="7"/>
    </w:pPr>
    <w:rPr>
      <w:rFonts w:asciiTheme="minorHAnsi" w:eastAsiaTheme="majorEastAsia" w:hAnsiTheme="minorHAnsi" w:cstheme="majorBidi"/>
      <w:i/>
      <w:iCs/>
      <w:color w:val="272727" w:themeColor="text1" w:themeTint="D8"/>
      <w:kern w:val="2"/>
      <w:sz w:val="28"/>
    </w:rPr>
  </w:style>
  <w:style w:type="paragraph" w:styleId="Heading9">
    <w:name w:val="heading 9"/>
    <w:basedOn w:val="Normal"/>
    <w:next w:val="Normal"/>
    <w:link w:val="Heading9Char"/>
    <w:uiPriority w:val="9"/>
    <w:semiHidden/>
    <w:unhideWhenUsed/>
    <w:qFormat/>
    <w:rsid w:val="0022152B"/>
    <w:pPr>
      <w:keepNext/>
      <w:keepLines/>
      <w:spacing w:line="278" w:lineRule="auto"/>
      <w:outlineLvl w:val="8"/>
    </w:pPr>
    <w:rPr>
      <w:rFonts w:asciiTheme="minorHAnsi" w:eastAsiaTheme="majorEastAsia" w:hAnsiTheme="minorHAnsi" w:cstheme="majorBidi"/>
      <w:color w:val="272727" w:themeColor="text1" w:themeTint="D8"/>
      <w:kern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5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15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152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2152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2152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2152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15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152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15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1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52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22152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2152B"/>
    <w:pPr>
      <w:spacing w:before="160" w:after="160" w:line="278" w:lineRule="auto"/>
      <w:jc w:val="center"/>
    </w:pPr>
    <w:rPr>
      <w:rFonts w:eastAsiaTheme="minorHAnsi" w:cstheme="minorBidi"/>
      <w:i/>
      <w:iCs/>
      <w:color w:val="404040" w:themeColor="text1" w:themeTint="BF"/>
      <w:kern w:val="2"/>
      <w:sz w:val="28"/>
    </w:rPr>
  </w:style>
  <w:style w:type="character" w:customStyle="1" w:styleId="QuoteChar">
    <w:name w:val="Quote Char"/>
    <w:basedOn w:val="DefaultParagraphFont"/>
    <w:link w:val="Quote"/>
    <w:uiPriority w:val="29"/>
    <w:rsid w:val="0022152B"/>
    <w:rPr>
      <w:i/>
      <w:iCs/>
      <w:color w:val="404040" w:themeColor="text1" w:themeTint="BF"/>
    </w:rPr>
  </w:style>
  <w:style w:type="paragraph" w:styleId="ListParagraph">
    <w:name w:val="List Paragraph"/>
    <w:basedOn w:val="Normal"/>
    <w:uiPriority w:val="34"/>
    <w:qFormat/>
    <w:rsid w:val="0022152B"/>
    <w:pPr>
      <w:spacing w:after="160" w:line="278" w:lineRule="auto"/>
      <w:ind w:left="720"/>
      <w:contextualSpacing/>
    </w:pPr>
    <w:rPr>
      <w:rFonts w:eastAsiaTheme="minorHAnsi" w:cstheme="minorBidi"/>
      <w:kern w:val="2"/>
      <w:sz w:val="28"/>
    </w:rPr>
  </w:style>
  <w:style w:type="character" w:styleId="IntenseEmphasis">
    <w:name w:val="Intense Emphasis"/>
    <w:basedOn w:val="DefaultParagraphFont"/>
    <w:uiPriority w:val="21"/>
    <w:qFormat/>
    <w:rsid w:val="0022152B"/>
    <w:rPr>
      <w:i/>
      <w:iCs/>
      <w:color w:val="2F5496" w:themeColor="accent1" w:themeShade="BF"/>
    </w:rPr>
  </w:style>
  <w:style w:type="paragraph" w:styleId="IntenseQuote">
    <w:name w:val="Intense Quote"/>
    <w:basedOn w:val="Normal"/>
    <w:next w:val="Normal"/>
    <w:link w:val="IntenseQuoteChar"/>
    <w:uiPriority w:val="30"/>
    <w:qFormat/>
    <w:rsid w:val="0022152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cstheme="minorBidi"/>
      <w:i/>
      <w:iCs/>
      <w:color w:val="2F5496" w:themeColor="accent1" w:themeShade="BF"/>
      <w:kern w:val="2"/>
      <w:sz w:val="28"/>
    </w:rPr>
  </w:style>
  <w:style w:type="character" w:customStyle="1" w:styleId="IntenseQuoteChar">
    <w:name w:val="Intense Quote Char"/>
    <w:basedOn w:val="DefaultParagraphFont"/>
    <w:link w:val="IntenseQuote"/>
    <w:uiPriority w:val="30"/>
    <w:rsid w:val="0022152B"/>
    <w:rPr>
      <w:i/>
      <w:iCs/>
      <w:color w:val="2F5496" w:themeColor="accent1" w:themeShade="BF"/>
    </w:rPr>
  </w:style>
  <w:style w:type="character" w:styleId="IntenseReference">
    <w:name w:val="Intense Reference"/>
    <w:basedOn w:val="DefaultParagraphFont"/>
    <w:uiPriority w:val="32"/>
    <w:qFormat/>
    <w:rsid w:val="0022152B"/>
    <w:rPr>
      <w:b/>
      <w:bCs/>
      <w:smallCaps/>
      <w:color w:val="2F5496"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A"/>
    <w:basedOn w:val="Normal"/>
    <w:link w:val="FootnoteTextChar"/>
    <w:qFormat/>
    <w:rsid w:val="0022152B"/>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A Char"/>
    <w:basedOn w:val="DefaultParagraphFont"/>
    <w:link w:val="FootnoteText"/>
    <w:qFormat/>
    <w:rsid w:val="0022152B"/>
    <w:rPr>
      <w:rFonts w:eastAsia="Times New Roman" w:cs="Times New Roman"/>
      <w:kern w:val="0"/>
      <w:sz w:val="20"/>
      <w:szCs w:val="20"/>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R,10,BVI f"/>
    <w:basedOn w:val="DefaultParagraphFont"/>
    <w:link w:val="CarattereCarattereCharCharCharCharCharCharZchn"/>
    <w:qFormat/>
    <w:rsid w:val="0022152B"/>
    <w:rPr>
      <w:vertAlign w:val="superscript"/>
    </w:rPr>
  </w:style>
  <w:style w:type="table" w:styleId="TableGrid">
    <w:name w:val="Table Grid"/>
    <w:basedOn w:val="TableNormal"/>
    <w:uiPriority w:val="39"/>
    <w:rsid w:val="0022152B"/>
    <w:pPr>
      <w:spacing w:after="0" w:line="240" w:lineRule="auto"/>
    </w:pPr>
    <w:rPr>
      <w:rFonts w:asciiTheme="minorHAnsi" w:hAnsiTheme="minorHAns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130C"/>
    <w:pPr>
      <w:tabs>
        <w:tab w:val="center" w:pos="4513"/>
        <w:tab w:val="right" w:pos="9026"/>
      </w:tabs>
    </w:pPr>
  </w:style>
  <w:style w:type="character" w:customStyle="1" w:styleId="HeaderChar">
    <w:name w:val="Header Char"/>
    <w:basedOn w:val="DefaultParagraphFont"/>
    <w:link w:val="Header"/>
    <w:uiPriority w:val="99"/>
    <w:rsid w:val="0086130C"/>
    <w:rPr>
      <w:rFonts w:eastAsia="Times New Roman" w:cs="Times New Roman"/>
      <w:kern w:val="0"/>
      <w:sz w:val="24"/>
    </w:rPr>
  </w:style>
  <w:style w:type="paragraph" w:styleId="Footer">
    <w:name w:val="footer"/>
    <w:basedOn w:val="Normal"/>
    <w:link w:val="FooterChar"/>
    <w:uiPriority w:val="99"/>
    <w:unhideWhenUsed/>
    <w:rsid w:val="0086130C"/>
    <w:pPr>
      <w:tabs>
        <w:tab w:val="center" w:pos="4513"/>
        <w:tab w:val="right" w:pos="9026"/>
      </w:tabs>
    </w:pPr>
  </w:style>
  <w:style w:type="character" w:customStyle="1" w:styleId="FooterChar">
    <w:name w:val="Footer Char"/>
    <w:basedOn w:val="DefaultParagraphFont"/>
    <w:link w:val="Footer"/>
    <w:uiPriority w:val="99"/>
    <w:rsid w:val="0086130C"/>
    <w:rPr>
      <w:rFonts w:eastAsia="Times New Roman" w:cs="Times New Roman"/>
      <w:kern w:val="0"/>
      <w:sz w:val="24"/>
    </w:rPr>
  </w:style>
  <w:style w:type="paragraph" w:styleId="BalloonText">
    <w:name w:val="Balloon Text"/>
    <w:basedOn w:val="Normal"/>
    <w:link w:val="BalloonTextChar"/>
    <w:uiPriority w:val="99"/>
    <w:semiHidden/>
    <w:unhideWhenUsed/>
    <w:rsid w:val="000C74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46D"/>
    <w:rPr>
      <w:rFonts w:ascii="Segoe UI" w:eastAsia="Times New Roman" w:hAnsi="Segoe UI" w:cs="Segoe UI"/>
      <w:kern w:val="0"/>
      <w:sz w:val="18"/>
      <w:szCs w:val="1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DC049A"/>
    <w:pPr>
      <w:spacing w:after="160" w:line="240" w:lineRule="exact"/>
    </w:pPr>
    <w:rPr>
      <w:rFonts w:eastAsiaTheme="minorHAnsi" w:cstheme="minorBidi"/>
      <w:kern w:val="2"/>
      <w:sz w:val="28"/>
      <w:vertAlign w:val="superscript"/>
    </w:rPr>
  </w:style>
  <w:style w:type="paragraph" w:styleId="NormalWeb">
    <w:name w:val="Normal (Web)"/>
    <w:basedOn w:val="Normal"/>
    <w:link w:val="NormalWebChar"/>
    <w:uiPriority w:val="99"/>
    <w:unhideWhenUsed/>
    <w:qFormat/>
    <w:rsid w:val="00DC049A"/>
    <w:pPr>
      <w:spacing w:before="100" w:beforeAutospacing="1" w:after="100" w:afterAutospacing="1"/>
    </w:pPr>
  </w:style>
  <w:style w:type="character" w:customStyle="1" w:styleId="NormalWebChar">
    <w:name w:val="Normal (Web) Char"/>
    <w:link w:val="NormalWeb"/>
    <w:uiPriority w:val="99"/>
    <w:rsid w:val="00DC049A"/>
    <w:rPr>
      <w:rFonts w:eastAsia="Times New Roman" w:cs="Times New Roman"/>
      <w:kern w:val="0"/>
      <w:sz w:val="24"/>
    </w:rPr>
  </w:style>
  <w:style w:type="paragraph" w:customStyle="1" w:styleId="Normal1">
    <w:name w:val="Normal1"/>
    <w:rsid w:val="00167F9D"/>
    <w:pPr>
      <w:spacing w:after="200" w:line="276" w:lineRule="auto"/>
    </w:pPr>
    <w:rPr>
      <w:rFonts w:ascii="Calibri" w:eastAsia="Calibri" w:hAnsi="Calibri" w:cs="Calibri"/>
      <w:kern w:val="0"/>
      <w:sz w:val="22"/>
      <w:szCs w:val="22"/>
      <w:lang w:val="nl-NL"/>
    </w:rPr>
  </w:style>
  <w:style w:type="character" w:customStyle="1" w:styleId="fontstyle01">
    <w:name w:val="fontstyle01"/>
    <w:basedOn w:val="DefaultParagraphFont"/>
    <w:rsid w:val="00F37050"/>
    <w:rPr>
      <w:rFonts w:ascii="Times New Roman" w:hAnsi="Times New Roman" w:cs="Times New Roman" w:hint="default"/>
      <w:b w:val="0"/>
      <w:bCs w:val="0"/>
      <w:i w:val="0"/>
      <w:iCs w:val="0"/>
      <w:color w:val="000000"/>
      <w:sz w:val="26"/>
      <w:szCs w:val="26"/>
    </w:rPr>
  </w:style>
  <w:style w:type="character" w:styleId="Hyperlink">
    <w:name w:val="Hyperlink"/>
    <w:basedOn w:val="DefaultParagraphFont"/>
    <w:uiPriority w:val="99"/>
    <w:semiHidden/>
    <w:unhideWhenUsed/>
    <w:rsid w:val="00A5634C"/>
    <w:rPr>
      <w:color w:val="0000FF"/>
      <w:u w:val="single"/>
    </w:rPr>
  </w:style>
  <w:style w:type="character" w:customStyle="1" w:styleId="whitespace-normal">
    <w:name w:val="whitespace-normal"/>
    <w:basedOn w:val="DefaultParagraphFont"/>
    <w:rsid w:val="004E244F"/>
  </w:style>
  <w:style w:type="paragraph" w:customStyle="1" w:styleId="Char4">
    <w:name w:val="Char4"/>
    <w:basedOn w:val="Normal"/>
    <w:semiHidden/>
    <w:rsid w:val="00D113EF"/>
    <w:pPr>
      <w:spacing w:after="160" w:line="240" w:lineRule="exact"/>
    </w:pPr>
    <w:rPr>
      <w:rFonts w:ascii="Arial" w:hAnsi="Arial" w:cs="Arial"/>
      <w:sz w:val="22"/>
      <w:szCs w:val="22"/>
    </w:rPr>
  </w:style>
  <w:style w:type="paragraph" w:customStyle="1" w:styleId="isselectedend">
    <w:name w:val="isselectedend"/>
    <w:basedOn w:val="Normal"/>
    <w:rsid w:val="003717B4"/>
    <w:pPr>
      <w:spacing w:before="100" w:beforeAutospacing="1" w:after="100" w:afterAutospacing="1"/>
    </w:pPr>
  </w:style>
  <w:style w:type="character" w:customStyle="1" w:styleId="text">
    <w:name w:val="text"/>
    <w:basedOn w:val="DefaultParagraphFont"/>
    <w:rsid w:val="00B51C05"/>
  </w:style>
  <w:style w:type="character" w:customStyle="1" w:styleId="card-send-timesendtime">
    <w:name w:val="card-send-time__sendtime"/>
    <w:basedOn w:val="DefaultParagraphFont"/>
    <w:rsid w:val="00B51C05"/>
  </w:style>
  <w:style w:type="character" w:customStyle="1" w:styleId="emoji-sizer">
    <w:name w:val="emoji-sizer"/>
    <w:basedOn w:val="DefaultParagraphFont"/>
    <w:rsid w:val="00B51C05"/>
  </w:style>
  <w:style w:type="character" w:styleId="Strong">
    <w:name w:val="Strong"/>
    <w:uiPriority w:val="22"/>
    <w:qFormat/>
    <w:rsid w:val="00D27E4C"/>
    <w:rPr>
      <w:b/>
      <w:bCs/>
    </w:rPr>
  </w:style>
  <w:style w:type="paragraph" w:customStyle="1" w:styleId="pdq2pgselectionanchorcontainer">
    <w:name w:val="pdq2pg_selectionanchorcontainer"/>
    <w:basedOn w:val="Normal"/>
    <w:rsid w:val="00760F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5851">
      <w:bodyDiv w:val="1"/>
      <w:marLeft w:val="0"/>
      <w:marRight w:val="0"/>
      <w:marTop w:val="0"/>
      <w:marBottom w:val="0"/>
      <w:divBdr>
        <w:top w:val="none" w:sz="0" w:space="0" w:color="auto"/>
        <w:left w:val="none" w:sz="0" w:space="0" w:color="auto"/>
        <w:bottom w:val="none" w:sz="0" w:space="0" w:color="auto"/>
        <w:right w:val="none" w:sz="0" w:space="0" w:color="auto"/>
      </w:divBdr>
    </w:div>
    <w:div w:id="496573739">
      <w:bodyDiv w:val="1"/>
      <w:marLeft w:val="0"/>
      <w:marRight w:val="0"/>
      <w:marTop w:val="0"/>
      <w:marBottom w:val="0"/>
      <w:divBdr>
        <w:top w:val="none" w:sz="0" w:space="0" w:color="auto"/>
        <w:left w:val="none" w:sz="0" w:space="0" w:color="auto"/>
        <w:bottom w:val="none" w:sz="0" w:space="0" w:color="auto"/>
        <w:right w:val="none" w:sz="0" w:space="0" w:color="auto"/>
      </w:divBdr>
    </w:div>
    <w:div w:id="579412297">
      <w:bodyDiv w:val="1"/>
      <w:marLeft w:val="0"/>
      <w:marRight w:val="0"/>
      <w:marTop w:val="0"/>
      <w:marBottom w:val="0"/>
      <w:divBdr>
        <w:top w:val="none" w:sz="0" w:space="0" w:color="auto"/>
        <w:left w:val="none" w:sz="0" w:space="0" w:color="auto"/>
        <w:bottom w:val="none" w:sz="0" w:space="0" w:color="auto"/>
        <w:right w:val="none" w:sz="0" w:space="0" w:color="auto"/>
      </w:divBdr>
    </w:div>
    <w:div w:id="831680880">
      <w:bodyDiv w:val="1"/>
      <w:marLeft w:val="0"/>
      <w:marRight w:val="0"/>
      <w:marTop w:val="0"/>
      <w:marBottom w:val="0"/>
      <w:divBdr>
        <w:top w:val="none" w:sz="0" w:space="0" w:color="auto"/>
        <w:left w:val="none" w:sz="0" w:space="0" w:color="auto"/>
        <w:bottom w:val="none" w:sz="0" w:space="0" w:color="auto"/>
        <w:right w:val="none" w:sz="0" w:space="0" w:color="auto"/>
      </w:divBdr>
    </w:div>
    <w:div w:id="945691210">
      <w:bodyDiv w:val="1"/>
      <w:marLeft w:val="0"/>
      <w:marRight w:val="0"/>
      <w:marTop w:val="0"/>
      <w:marBottom w:val="0"/>
      <w:divBdr>
        <w:top w:val="none" w:sz="0" w:space="0" w:color="auto"/>
        <w:left w:val="none" w:sz="0" w:space="0" w:color="auto"/>
        <w:bottom w:val="none" w:sz="0" w:space="0" w:color="auto"/>
        <w:right w:val="none" w:sz="0" w:space="0" w:color="auto"/>
      </w:divBdr>
    </w:div>
    <w:div w:id="1232929361">
      <w:bodyDiv w:val="1"/>
      <w:marLeft w:val="0"/>
      <w:marRight w:val="0"/>
      <w:marTop w:val="0"/>
      <w:marBottom w:val="0"/>
      <w:divBdr>
        <w:top w:val="none" w:sz="0" w:space="0" w:color="auto"/>
        <w:left w:val="none" w:sz="0" w:space="0" w:color="auto"/>
        <w:bottom w:val="none" w:sz="0" w:space="0" w:color="auto"/>
        <w:right w:val="none" w:sz="0" w:space="0" w:color="auto"/>
      </w:divBdr>
    </w:div>
    <w:div w:id="1240750565">
      <w:bodyDiv w:val="1"/>
      <w:marLeft w:val="0"/>
      <w:marRight w:val="0"/>
      <w:marTop w:val="0"/>
      <w:marBottom w:val="0"/>
      <w:divBdr>
        <w:top w:val="none" w:sz="0" w:space="0" w:color="auto"/>
        <w:left w:val="none" w:sz="0" w:space="0" w:color="auto"/>
        <w:bottom w:val="none" w:sz="0" w:space="0" w:color="auto"/>
        <w:right w:val="none" w:sz="0" w:space="0" w:color="auto"/>
      </w:divBdr>
    </w:div>
    <w:div w:id="1276325594">
      <w:bodyDiv w:val="1"/>
      <w:marLeft w:val="0"/>
      <w:marRight w:val="0"/>
      <w:marTop w:val="0"/>
      <w:marBottom w:val="0"/>
      <w:divBdr>
        <w:top w:val="none" w:sz="0" w:space="0" w:color="auto"/>
        <w:left w:val="none" w:sz="0" w:space="0" w:color="auto"/>
        <w:bottom w:val="none" w:sz="0" w:space="0" w:color="auto"/>
        <w:right w:val="none" w:sz="0" w:space="0" w:color="auto"/>
      </w:divBdr>
    </w:div>
    <w:div w:id="1309751435">
      <w:bodyDiv w:val="1"/>
      <w:marLeft w:val="0"/>
      <w:marRight w:val="0"/>
      <w:marTop w:val="0"/>
      <w:marBottom w:val="0"/>
      <w:divBdr>
        <w:top w:val="none" w:sz="0" w:space="0" w:color="auto"/>
        <w:left w:val="none" w:sz="0" w:space="0" w:color="auto"/>
        <w:bottom w:val="none" w:sz="0" w:space="0" w:color="auto"/>
        <w:right w:val="none" w:sz="0" w:space="0" w:color="auto"/>
      </w:divBdr>
    </w:div>
    <w:div w:id="1493646157">
      <w:bodyDiv w:val="1"/>
      <w:marLeft w:val="0"/>
      <w:marRight w:val="0"/>
      <w:marTop w:val="0"/>
      <w:marBottom w:val="0"/>
      <w:divBdr>
        <w:top w:val="none" w:sz="0" w:space="0" w:color="auto"/>
        <w:left w:val="none" w:sz="0" w:space="0" w:color="auto"/>
        <w:bottom w:val="none" w:sz="0" w:space="0" w:color="auto"/>
        <w:right w:val="none" w:sz="0" w:space="0" w:color="auto"/>
      </w:divBdr>
    </w:div>
    <w:div w:id="1639798153">
      <w:bodyDiv w:val="1"/>
      <w:marLeft w:val="0"/>
      <w:marRight w:val="0"/>
      <w:marTop w:val="0"/>
      <w:marBottom w:val="0"/>
      <w:divBdr>
        <w:top w:val="none" w:sz="0" w:space="0" w:color="auto"/>
        <w:left w:val="none" w:sz="0" w:space="0" w:color="auto"/>
        <w:bottom w:val="none" w:sz="0" w:space="0" w:color="auto"/>
        <w:right w:val="none" w:sz="0" w:space="0" w:color="auto"/>
      </w:divBdr>
    </w:div>
    <w:div w:id="1714962498">
      <w:bodyDiv w:val="1"/>
      <w:marLeft w:val="0"/>
      <w:marRight w:val="0"/>
      <w:marTop w:val="0"/>
      <w:marBottom w:val="0"/>
      <w:divBdr>
        <w:top w:val="none" w:sz="0" w:space="0" w:color="auto"/>
        <w:left w:val="none" w:sz="0" w:space="0" w:color="auto"/>
        <w:bottom w:val="none" w:sz="0" w:space="0" w:color="auto"/>
        <w:right w:val="none" w:sz="0" w:space="0" w:color="auto"/>
      </w:divBdr>
    </w:div>
    <w:div w:id="1867788698">
      <w:bodyDiv w:val="1"/>
      <w:marLeft w:val="0"/>
      <w:marRight w:val="0"/>
      <w:marTop w:val="0"/>
      <w:marBottom w:val="0"/>
      <w:divBdr>
        <w:top w:val="none" w:sz="0" w:space="0" w:color="auto"/>
        <w:left w:val="none" w:sz="0" w:space="0" w:color="auto"/>
        <w:bottom w:val="none" w:sz="0" w:space="0" w:color="auto"/>
        <w:right w:val="none" w:sz="0" w:space="0" w:color="auto"/>
      </w:divBdr>
      <w:divsChild>
        <w:div w:id="1840539517">
          <w:marLeft w:val="0"/>
          <w:marRight w:val="0"/>
          <w:marTop w:val="0"/>
          <w:marBottom w:val="0"/>
          <w:divBdr>
            <w:top w:val="none" w:sz="0" w:space="0" w:color="auto"/>
            <w:left w:val="none" w:sz="0" w:space="0" w:color="auto"/>
            <w:bottom w:val="none" w:sz="0" w:space="0" w:color="auto"/>
            <w:right w:val="none" w:sz="0" w:space="0" w:color="auto"/>
          </w:divBdr>
          <w:divsChild>
            <w:div w:id="352150554">
              <w:marLeft w:val="0"/>
              <w:marRight w:val="0"/>
              <w:marTop w:val="0"/>
              <w:marBottom w:val="0"/>
              <w:divBdr>
                <w:top w:val="none" w:sz="0" w:space="0" w:color="auto"/>
                <w:left w:val="none" w:sz="0" w:space="0" w:color="auto"/>
                <w:bottom w:val="none" w:sz="0" w:space="0" w:color="auto"/>
                <w:right w:val="none" w:sz="0" w:space="0" w:color="auto"/>
              </w:divBdr>
              <w:divsChild>
                <w:div w:id="197401005">
                  <w:marLeft w:val="0"/>
                  <w:marRight w:val="0"/>
                  <w:marTop w:val="0"/>
                  <w:marBottom w:val="0"/>
                  <w:divBdr>
                    <w:top w:val="none" w:sz="0" w:space="0" w:color="auto"/>
                    <w:left w:val="none" w:sz="0" w:space="0" w:color="auto"/>
                    <w:bottom w:val="none" w:sz="0" w:space="0" w:color="auto"/>
                    <w:right w:val="none" w:sz="0" w:space="0" w:color="auto"/>
                  </w:divBdr>
                  <w:divsChild>
                    <w:div w:id="397823639">
                      <w:marLeft w:val="0"/>
                      <w:marRight w:val="-105"/>
                      <w:marTop w:val="0"/>
                      <w:marBottom w:val="0"/>
                      <w:divBdr>
                        <w:top w:val="none" w:sz="0" w:space="0" w:color="auto"/>
                        <w:left w:val="none" w:sz="0" w:space="0" w:color="auto"/>
                        <w:bottom w:val="none" w:sz="0" w:space="0" w:color="auto"/>
                        <w:right w:val="none" w:sz="0" w:space="0" w:color="auto"/>
                      </w:divBdr>
                      <w:divsChild>
                        <w:div w:id="852762910">
                          <w:marLeft w:val="0"/>
                          <w:marRight w:val="0"/>
                          <w:marTop w:val="0"/>
                          <w:marBottom w:val="0"/>
                          <w:divBdr>
                            <w:top w:val="none" w:sz="0" w:space="0" w:color="auto"/>
                            <w:left w:val="none" w:sz="0" w:space="0" w:color="auto"/>
                            <w:bottom w:val="none" w:sz="0" w:space="0" w:color="auto"/>
                            <w:right w:val="none" w:sz="0" w:space="0" w:color="auto"/>
                          </w:divBdr>
                          <w:divsChild>
                            <w:div w:id="513110929">
                              <w:marLeft w:val="0"/>
                              <w:marRight w:val="0"/>
                              <w:marTop w:val="0"/>
                              <w:marBottom w:val="0"/>
                              <w:divBdr>
                                <w:top w:val="none" w:sz="0" w:space="0" w:color="auto"/>
                                <w:left w:val="none" w:sz="0" w:space="0" w:color="auto"/>
                                <w:bottom w:val="none" w:sz="0" w:space="0" w:color="auto"/>
                                <w:right w:val="none" w:sz="0" w:space="0" w:color="auto"/>
                              </w:divBdr>
                              <w:divsChild>
                                <w:div w:id="995566969">
                                  <w:marLeft w:val="0"/>
                                  <w:marRight w:val="0"/>
                                  <w:marTop w:val="0"/>
                                  <w:marBottom w:val="0"/>
                                  <w:divBdr>
                                    <w:top w:val="none" w:sz="0" w:space="0" w:color="auto"/>
                                    <w:left w:val="none" w:sz="0" w:space="0" w:color="auto"/>
                                    <w:bottom w:val="none" w:sz="0" w:space="0" w:color="auto"/>
                                    <w:right w:val="none" w:sz="0" w:space="0" w:color="auto"/>
                                  </w:divBdr>
                                  <w:divsChild>
                                    <w:div w:id="1097410147">
                                      <w:marLeft w:val="750"/>
                                      <w:marRight w:val="0"/>
                                      <w:marTop w:val="0"/>
                                      <w:marBottom w:val="0"/>
                                      <w:divBdr>
                                        <w:top w:val="none" w:sz="0" w:space="0" w:color="auto"/>
                                        <w:left w:val="none" w:sz="0" w:space="0" w:color="auto"/>
                                        <w:bottom w:val="none" w:sz="0" w:space="0" w:color="auto"/>
                                        <w:right w:val="none" w:sz="0" w:space="0" w:color="auto"/>
                                      </w:divBdr>
                                      <w:divsChild>
                                        <w:div w:id="147941742">
                                          <w:marLeft w:val="0"/>
                                          <w:marRight w:val="0"/>
                                          <w:marTop w:val="0"/>
                                          <w:marBottom w:val="0"/>
                                          <w:divBdr>
                                            <w:top w:val="none" w:sz="0" w:space="0" w:color="auto"/>
                                            <w:left w:val="none" w:sz="0" w:space="0" w:color="auto"/>
                                            <w:bottom w:val="none" w:sz="0" w:space="0" w:color="auto"/>
                                            <w:right w:val="none" w:sz="0" w:space="0" w:color="auto"/>
                                          </w:divBdr>
                                          <w:divsChild>
                                            <w:div w:id="137382303">
                                              <w:marLeft w:val="0"/>
                                              <w:marRight w:val="0"/>
                                              <w:marTop w:val="0"/>
                                              <w:marBottom w:val="0"/>
                                              <w:divBdr>
                                                <w:top w:val="none" w:sz="0" w:space="0" w:color="auto"/>
                                                <w:left w:val="none" w:sz="0" w:space="0" w:color="auto"/>
                                                <w:bottom w:val="none" w:sz="0" w:space="0" w:color="auto"/>
                                                <w:right w:val="none" w:sz="0" w:space="0" w:color="auto"/>
                                              </w:divBdr>
                                              <w:divsChild>
                                                <w:div w:id="1522234997">
                                                  <w:marLeft w:val="0"/>
                                                  <w:marRight w:val="0"/>
                                                  <w:marTop w:val="0"/>
                                                  <w:marBottom w:val="0"/>
                                                  <w:divBdr>
                                                    <w:top w:val="none" w:sz="0" w:space="0" w:color="auto"/>
                                                    <w:left w:val="none" w:sz="0" w:space="0" w:color="auto"/>
                                                    <w:bottom w:val="none" w:sz="0" w:space="0" w:color="auto"/>
                                                    <w:right w:val="none" w:sz="0" w:space="0" w:color="auto"/>
                                                  </w:divBdr>
                                                  <w:divsChild>
                                                    <w:div w:id="1741712127">
                                                      <w:marLeft w:val="0"/>
                                                      <w:marRight w:val="0"/>
                                                      <w:marTop w:val="0"/>
                                                      <w:marBottom w:val="0"/>
                                                      <w:divBdr>
                                                        <w:top w:val="none" w:sz="0" w:space="0" w:color="auto"/>
                                                        <w:left w:val="none" w:sz="0" w:space="0" w:color="auto"/>
                                                        <w:bottom w:val="none" w:sz="0" w:space="0" w:color="auto"/>
                                                        <w:right w:val="none" w:sz="0" w:space="0" w:color="auto"/>
                                                      </w:divBdr>
                                                      <w:divsChild>
                                                        <w:div w:id="1037582887">
                                                          <w:marLeft w:val="0"/>
                                                          <w:marRight w:val="0"/>
                                                          <w:marTop w:val="0"/>
                                                          <w:marBottom w:val="0"/>
                                                          <w:divBdr>
                                                            <w:top w:val="none" w:sz="0" w:space="0" w:color="auto"/>
                                                            <w:left w:val="none" w:sz="0" w:space="0" w:color="auto"/>
                                                            <w:bottom w:val="none" w:sz="0" w:space="0" w:color="auto"/>
                                                            <w:right w:val="none" w:sz="0" w:space="0" w:color="auto"/>
                                                          </w:divBdr>
                                                          <w:divsChild>
                                                            <w:div w:id="957225140">
                                                              <w:marLeft w:val="0"/>
                                                              <w:marRight w:val="0"/>
                                                              <w:marTop w:val="0"/>
                                                              <w:marBottom w:val="0"/>
                                                              <w:divBdr>
                                                                <w:top w:val="none" w:sz="0" w:space="0" w:color="auto"/>
                                                                <w:left w:val="none" w:sz="0" w:space="0" w:color="auto"/>
                                                                <w:bottom w:val="none" w:sz="0" w:space="0" w:color="auto"/>
                                                                <w:right w:val="none" w:sz="0" w:space="0" w:color="auto"/>
                                                              </w:divBdr>
                                                              <w:divsChild>
                                                                <w:div w:id="1874071388">
                                                                  <w:marLeft w:val="0"/>
                                                                  <w:marRight w:val="0"/>
                                                                  <w:marTop w:val="0"/>
                                                                  <w:marBottom w:val="0"/>
                                                                  <w:divBdr>
                                                                    <w:top w:val="none" w:sz="0" w:space="0" w:color="auto"/>
                                                                    <w:left w:val="none" w:sz="0" w:space="0" w:color="auto"/>
                                                                    <w:bottom w:val="none" w:sz="0" w:space="0" w:color="auto"/>
                                                                    <w:right w:val="none" w:sz="0" w:space="0" w:color="auto"/>
                                                                  </w:divBdr>
                                                                  <w:divsChild>
                                                                    <w:div w:id="676465527">
                                                                      <w:marLeft w:val="0"/>
                                                                      <w:marRight w:val="0"/>
                                                                      <w:marTop w:val="0"/>
                                                                      <w:marBottom w:val="0"/>
                                                                      <w:divBdr>
                                                                        <w:top w:val="none" w:sz="0" w:space="0" w:color="auto"/>
                                                                        <w:left w:val="none" w:sz="0" w:space="0" w:color="auto"/>
                                                                        <w:bottom w:val="none" w:sz="0" w:space="0" w:color="auto"/>
                                                                        <w:right w:val="none" w:sz="0" w:space="0" w:color="auto"/>
                                                                      </w:divBdr>
                                                                      <w:divsChild>
                                                                        <w:div w:id="1775516373">
                                                                          <w:marLeft w:val="0"/>
                                                                          <w:marRight w:val="0"/>
                                                                          <w:marTop w:val="0"/>
                                                                          <w:marBottom w:val="0"/>
                                                                          <w:divBdr>
                                                                            <w:top w:val="none" w:sz="0" w:space="0" w:color="auto"/>
                                                                            <w:left w:val="none" w:sz="0" w:space="0" w:color="auto"/>
                                                                            <w:bottom w:val="none" w:sz="0" w:space="0" w:color="auto"/>
                                                                            <w:right w:val="none" w:sz="0" w:space="0" w:color="auto"/>
                                                                          </w:divBdr>
                                                                          <w:divsChild>
                                                                            <w:div w:id="169615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054804">
                                                                  <w:marLeft w:val="0"/>
                                                                  <w:marRight w:val="0"/>
                                                                  <w:marTop w:val="60"/>
                                                                  <w:marBottom w:val="0"/>
                                                                  <w:divBdr>
                                                                    <w:top w:val="none" w:sz="0" w:space="0" w:color="auto"/>
                                                                    <w:left w:val="none" w:sz="0" w:space="0" w:color="auto"/>
                                                                    <w:bottom w:val="none" w:sz="0" w:space="0" w:color="auto"/>
                                                                    <w:right w:val="none" w:sz="0" w:space="0" w:color="auto"/>
                                                                  </w:divBdr>
                                                                </w:div>
                                                                <w:div w:id="1508212049">
                                                                  <w:marLeft w:val="0"/>
                                                                  <w:marRight w:val="0"/>
                                                                  <w:marTop w:val="0"/>
                                                                  <w:marBottom w:val="0"/>
                                                                  <w:divBdr>
                                                                    <w:top w:val="none" w:sz="0" w:space="0" w:color="auto"/>
                                                                    <w:left w:val="none" w:sz="0" w:space="0" w:color="auto"/>
                                                                    <w:bottom w:val="none" w:sz="0" w:space="0" w:color="auto"/>
                                                                    <w:right w:val="none" w:sz="0" w:space="0" w:color="auto"/>
                                                                  </w:divBdr>
                                                                  <w:divsChild>
                                                                    <w:div w:id="1108306927">
                                                                      <w:marLeft w:val="0"/>
                                                                      <w:marRight w:val="0"/>
                                                                      <w:marTop w:val="0"/>
                                                                      <w:marBottom w:val="0"/>
                                                                      <w:divBdr>
                                                                        <w:top w:val="none" w:sz="0" w:space="0" w:color="auto"/>
                                                                        <w:left w:val="none" w:sz="0" w:space="0" w:color="auto"/>
                                                                        <w:bottom w:val="none" w:sz="0" w:space="0" w:color="auto"/>
                                                                        <w:right w:val="none" w:sz="0" w:space="0" w:color="auto"/>
                                                                      </w:divBdr>
                                                                      <w:divsChild>
                                                                        <w:div w:id="180164354">
                                                                          <w:marLeft w:val="0"/>
                                                                          <w:marRight w:val="0"/>
                                                                          <w:marTop w:val="0"/>
                                                                          <w:marBottom w:val="0"/>
                                                                          <w:divBdr>
                                                                            <w:top w:val="none" w:sz="0" w:space="0" w:color="auto"/>
                                                                            <w:left w:val="none" w:sz="0" w:space="0" w:color="auto"/>
                                                                            <w:bottom w:val="none" w:sz="0" w:space="0" w:color="auto"/>
                                                                            <w:right w:val="none" w:sz="0" w:space="0" w:color="auto"/>
                                                                          </w:divBdr>
                                                                          <w:divsChild>
                                                                            <w:div w:id="2078938727">
                                                                              <w:marLeft w:val="0"/>
                                                                              <w:marRight w:val="0"/>
                                                                              <w:marTop w:val="0"/>
                                                                              <w:marBottom w:val="0"/>
                                                                              <w:divBdr>
                                                                                <w:top w:val="none" w:sz="0" w:space="0" w:color="auto"/>
                                                                                <w:left w:val="none" w:sz="0" w:space="0" w:color="auto"/>
                                                                                <w:bottom w:val="none" w:sz="0" w:space="0" w:color="auto"/>
                                                                                <w:right w:val="none" w:sz="0" w:space="0" w:color="auto"/>
                                                                              </w:divBdr>
                                                                              <w:divsChild>
                                                                                <w:div w:id="937375243">
                                                                                  <w:marLeft w:val="105"/>
                                                                                  <w:marRight w:val="105"/>
                                                                                  <w:marTop w:val="90"/>
                                                                                  <w:marBottom w:val="150"/>
                                                                                  <w:divBdr>
                                                                                    <w:top w:val="none" w:sz="0" w:space="0" w:color="auto"/>
                                                                                    <w:left w:val="none" w:sz="0" w:space="0" w:color="auto"/>
                                                                                    <w:bottom w:val="none" w:sz="0" w:space="0" w:color="auto"/>
                                                                                    <w:right w:val="none" w:sz="0" w:space="0" w:color="auto"/>
                                                                                  </w:divBdr>
                                                                                </w:div>
                                                                                <w:div w:id="1276214882">
                                                                                  <w:marLeft w:val="105"/>
                                                                                  <w:marRight w:val="105"/>
                                                                                  <w:marTop w:val="90"/>
                                                                                  <w:marBottom w:val="150"/>
                                                                                  <w:divBdr>
                                                                                    <w:top w:val="none" w:sz="0" w:space="0" w:color="auto"/>
                                                                                    <w:left w:val="none" w:sz="0" w:space="0" w:color="auto"/>
                                                                                    <w:bottom w:val="none" w:sz="0" w:space="0" w:color="auto"/>
                                                                                    <w:right w:val="none" w:sz="0" w:space="0" w:color="auto"/>
                                                                                  </w:divBdr>
                                                                                </w:div>
                                                                                <w:div w:id="882715977">
                                                                                  <w:marLeft w:val="105"/>
                                                                                  <w:marRight w:val="105"/>
                                                                                  <w:marTop w:val="90"/>
                                                                                  <w:marBottom w:val="150"/>
                                                                                  <w:divBdr>
                                                                                    <w:top w:val="none" w:sz="0" w:space="0" w:color="auto"/>
                                                                                    <w:left w:val="none" w:sz="0" w:space="0" w:color="auto"/>
                                                                                    <w:bottom w:val="none" w:sz="0" w:space="0" w:color="auto"/>
                                                                                    <w:right w:val="none" w:sz="0" w:space="0" w:color="auto"/>
                                                                                  </w:divBdr>
                                                                                </w:div>
                                                                                <w:div w:id="1341007288">
                                                                                  <w:marLeft w:val="105"/>
                                                                                  <w:marRight w:val="105"/>
                                                                                  <w:marTop w:val="90"/>
                                                                                  <w:marBottom w:val="150"/>
                                                                                  <w:divBdr>
                                                                                    <w:top w:val="none" w:sz="0" w:space="0" w:color="auto"/>
                                                                                    <w:left w:val="none" w:sz="0" w:space="0" w:color="auto"/>
                                                                                    <w:bottom w:val="none" w:sz="0" w:space="0" w:color="auto"/>
                                                                                    <w:right w:val="none" w:sz="0" w:space="0" w:color="auto"/>
                                                                                  </w:divBdr>
                                                                                </w:div>
                                                                                <w:div w:id="108550276">
                                                                                  <w:marLeft w:val="105"/>
                                                                                  <w:marRight w:val="105"/>
                                                                                  <w:marTop w:val="90"/>
                                                                                  <w:marBottom w:val="150"/>
                                                                                  <w:divBdr>
                                                                                    <w:top w:val="none" w:sz="0" w:space="0" w:color="auto"/>
                                                                                    <w:left w:val="none" w:sz="0" w:space="0" w:color="auto"/>
                                                                                    <w:bottom w:val="none" w:sz="0" w:space="0" w:color="auto"/>
                                                                                    <w:right w:val="none" w:sz="0" w:space="0" w:color="auto"/>
                                                                                  </w:divBdr>
                                                                                </w:div>
                                                                                <w:div w:id="136105423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3189610">
          <w:marLeft w:val="0"/>
          <w:marRight w:val="0"/>
          <w:marTop w:val="0"/>
          <w:marBottom w:val="0"/>
          <w:divBdr>
            <w:top w:val="none" w:sz="0" w:space="0" w:color="auto"/>
            <w:left w:val="none" w:sz="0" w:space="0" w:color="auto"/>
            <w:bottom w:val="none" w:sz="0" w:space="0" w:color="auto"/>
            <w:right w:val="none" w:sz="0" w:space="0" w:color="auto"/>
          </w:divBdr>
          <w:divsChild>
            <w:div w:id="1914773395">
              <w:marLeft w:val="0"/>
              <w:marRight w:val="0"/>
              <w:marTop w:val="0"/>
              <w:marBottom w:val="0"/>
              <w:divBdr>
                <w:top w:val="none" w:sz="0" w:space="0" w:color="auto"/>
                <w:left w:val="none" w:sz="0" w:space="0" w:color="auto"/>
                <w:bottom w:val="none" w:sz="0" w:space="0" w:color="auto"/>
                <w:right w:val="none" w:sz="0" w:space="0" w:color="auto"/>
              </w:divBdr>
              <w:divsChild>
                <w:div w:id="19899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2532">
      <w:bodyDiv w:val="1"/>
      <w:marLeft w:val="0"/>
      <w:marRight w:val="0"/>
      <w:marTop w:val="0"/>
      <w:marBottom w:val="0"/>
      <w:divBdr>
        <w:top w:val="none" w:sz="0" w:space="0" w:color="auto"/>
        <w:left w:val="none" w:sz="0" w:space="0" w:color="auto"/>
        <w:bottom w:val="none" w:sz="0" w:space="0" w:color="auto"/>
        <w:right w:val="none" w:sz="0" w:space="0" w:color="auto"/>
      </w:divBdr>
    </w:div>
    <w:div w:id="210418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Thong-tu-89-2021-TT-BTC-kiem-soat-cam-ket-chi-ngan-sach-Nha-nuoc-qua-Kho-bac-Nha-nuoc-491440.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Tai-chinh-nha-nuoc/Thong-tu-17-2024-TT-BTC-kiem-soat-thanh-toan-khoan-chi-thuong-xuyen-qua-Kho-bac-Nha-nuoc-60247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C93A9-339E-47EF-9119-BDBACF4AB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1</Pages>
  <Words>8196</Words>
  <Characters>46722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54809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Nguyen Bach Mai</dc:creator>
  <cp:keywords/>
  <dc:description/>
  <cp:lastModifiedBy>Pham Tien Thanh 10</cp:lastModifiedBy>
  <cp:revision>76</cp:revision>
  <cp:lastPrinted>2026-08-21T06:32:00Z</cp:lastPrinted>
  <dcterms:created xsi:type="dcterms:W3CDTF">2026-07-01T07:43:00Z</dcterms:created>
  <dcterms:modified xsi:type="dcterms:W3CDTF">2026-08-21T06:34:00Z</dcterms:modified>
</cp:coreProperties>
</file>